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69F68" w14:textId="77777777" w:rsidR="00100EDD" w:rsidRPr="00AA4A88" w:rsidRDefault="003028A4" w:rsidP="003028A4">
      <w:pPr>
        <w:jc w:val="center"/>
        <w:rPr>
          <w:rFonts w:ascii="Arial" w:hAnsi="Arial" w:cs="Arial"/>
          <w:b/>
          <w:sz w:val="28"/>
          <w:szCs w:val="28"/>
        </w:rPr>
      </w:pPr>
      <w:r w:rsidRPr="00AA4A88">
        <w:rPr>
          <w:rFonts w:ascii="Arial" w:hAnsi="Arial" w:cs="Arial"/>
          <w:b/>
          <w:sz w:val="28"/>
          <w:szCs w:val="28"/>
        </w:rPr>
        <w:t>TECHNICAL NOTES</w:t>
      </w:r>
    </w:p>
    <w:p w14:paraId="148E3CE3" w14:textId="03612C82" w:rsidR="003028A4" w:rsidRPr="00AA4A88" w:rsidRDefault="003028A4" w:rsidP="003028A4">
      <w:pPr>
        <w:jc w:val="center"/>
        <w:rPr>
          <w:rFonts w:ascii="Arial" w:hAnsi="Arial" w:cs="Arial"/>
          <w:sz w:val="28"/>
          <w:szCs w:val="28"/>
        </w:rPr>
      </w:pPr>
    </w:p>
    <w:p w14:paraId="3FF8D471" w14:textId="685760FD" w:rsidR="00E91CBA" w:rsidRPr="00AA4A88" w:rsidRDefault="00E91CBA" w:rsidP="000B32DE">
      <w:pPr>
        <w:pStyle w:val="ListParagraph"/>
        <w:numPr>
          <w:ilvl w:val="0"/>
          <w:numId w:val="1"/>
        </w:numPr>
        <w:jc w:val="both"/>
        <w:rPr>
          <w:rFonts w:ascii="Arial" w:hAnsi="Arial" w:cs="Arial"/>
          <w:b/>
          <w:sz w:val="28"/>
          <w:szCs w:val="28"/>
        </w:rPr>
      </w:pPr>
      <w:r w:rsidRPr="00AA4A88">
        <w:rPr>
          <w:rFonts w:ascii="Arial" w:hAnsi="Arial" w:cs="Arial"/>
          <w:b/>
          <w:sz w:val="28"/>
          <w:szCs w:val="28"/>
        </w:rPr>
        <w:t>Conceptual Framework</w:t>
      </w:r>
    </w:p>
    <w:p w14:paraId="41F52190" w14:textId="488DA420" w:rsidR="000B32DE" w:rsidRPr="00AA4A88" w:rsidRDefault="000B32DE" w:rsidP="00E91CBA">
      <w:pPr>
        <w:jc w:val="both"/>
        <w:rPr>
          <w:rFonts w:ascii="Arial" w:hAnsi="Arial" w:cs="Arial"/>
          <w:b/>
          <w:i/>
          <w:iCs/>
          <w:sz w:val="28"/>
          <w:szCs w:val="28"/>
        </w:rPr>
      </w:pPr>
      <w:r w:rsidRPr="00AA4A88">
        <w:rPr>
          <w:rFonts w:ascii="Arial" w:hAnsi="Arial" w:cs="Arial"/>
          <w:b/>
          <w:i/>
          <w:iCs/>
          <w:sz w:val="28"/>
          <w:szCs w:val="28"/>
        </w:rPr>
        <w:t>Compendium of Philippine Environment Statistics</w:t>
      </w:r>
      <w:r w:rsidR="005D433E" w:rsidRPr="00AA4A88">
        <w:rPr>
          <w:rFonts w:ascii="Arial" w:hAnsi="Arial" w:cs="Arial"/>
          <w:b/>
          <w:i/>
          <w:iCs/>
          <w:sz w:val="28"/>
          <w:szCs w:val="28"/>
        </w:rPr>
        <w:t xml:space="preserve"> (CPES)</w:t>
      </w:r>
    </w:p>
    <w:p w14:paraId="03EB7642" w14:textId="53C6B732" w:rsidR="00FB29A0" w:rsidRPr="00754771" w:rsidRDefault="001F7AF8" w:rsidP="001F7AF8">
      <w:pPr>
        <w:spacing w:after="0" w:line="240" w:lineRule="auto"/>
        <w:jc w:val="both"/>
        <w:rPr>
          <w:rStyle w:val="fontstyle01"/>
          <w:color w:val="auto"/>
          <w:sz w:val="28"/>
          <w:szCs w:val="28"/>
        </w:rPr>
      </w:pPr>
      <w:r w:rsidRPr="00754771">
        <w:rPr>
          <w:rStyle w:val="jsgrdq"/>
          <w:rFonts w:ascii="Arial" w:hAnsi="Arial" w:cs="Arial"/>
          <w:sz w:val="28"/>
          <w:szCs w:val="28"/>
        </w:rPr>
        <w:t xml:space="preserve">The compendium covers a core set of environment statistics which is </w:t>
      </w:r>
      <w:r w:rsidR="00B52D09" w:rsidRPr="00754771">
        <w:rPr>
          <w:rStyle w:val="jsgrdq"/>
          <w:rFonts w:ascii="Arial" w:hAnsi="Arial" w:cs="Arial"/>
          <w:sz w:val="28"/>
          <w:szCs w:val="28"/>
        </w:rPr>
        <w:t>grouped</w:t>
      </w:r>
      <w:r w:rsidRPr="00754771">
        <w:rPr>
          <w:rStyle w:val="jsgrdq"/>
          <w:rFonts w:ascii="Arial" w:hAnsi="Arial" w:cs="Arial"/>
          <w:sz w:val="28"/>
          <w:szCs w:val="28"/>
        </w:rPr>
        <w:t xml:space="preserve"> into six components namely</w:t>
      </w:r>
      <w:r w:rsidR="00293E02" w:rsidRPr="00754771">
        <w:rPr>
          <w:rStyle w:val="jsgrdq"/>
          <w:rFonts w:ascii="Arial" w:hAnsi="Arial" w:cs="Arial"/>
          <w:sz w:val="28"/>
          <w:szCs w:val="28"/>
        </w:rPr>
        <w:t>:</w:t>
      </w:r>
      <w:r w:rsidRPr="00754771">
        <w:rPr>
          <w:rStyle w:val="jsgrdq"/>
          <w:rFonts w:ascii="Arial" w:hAnsi="Arial" w:cs="Arial"/>
          <w:sz w:val="28"/>
          <w:szCs w:val="28"/>
        </w:rPr>
        <w:t xml:space="preserve"> </w:t>
      </w:r>
      <w:r w:rsidR="00B52D09" w:rsidRPr="00754771">
        <w:rPr>
          <w:rStyle w:val="jsgrdq"/>
          <w:rFonts w:ascii="Arial" w:hAnsi="Arial" w:cs="Arial"/>
          <w:sz w:val="28"/>
          <w:szCs w:val="28"/>
        </w:rPr>
        <w:t xml:space="preserve">1) </w:t>
      </w:r>
      <w:r w:rsidRPr="00754771">
        <w:rPr>
          <w:rStyle w:val="jsgrdq"/>
          <w:rFonts w:ascii="Arial" w:hAnsi="Arial" w:cs="Arial"/>
          <w:sz w:val="28"/>
          <w:szCs w:val="28"/>
        </w:rPr>
        <w:t>environmental conditions and quality</w:t>
      </w:r>
      <w:r w:rsidR="00266FCD" w:rsidRPr="00754771">
        <w:rPr>
          <w:rStyle w:val="jsgrdq"/>
          <w:rFonts w:ascii="Arial" w:hAnsi="Arial" w:cs="Arial"/>
          <w:sz w:val="28"/>
          <w:szCs w:val="28"/>
        </w:rPr>
        <w:t>;</w:t>
      </w:r>
      <w:r w:rsidRPr="00754771">
        <w:rPr>
          <w:rStyle w:val="jsgrdq"/>
          <w:rFonts w:ascii="Arial" w:hAnsi="Arial" w:cs="Arial"/>
          <w:sz w:val="28"/>
          <w:szCs w:val="28"/>
        </w:rPr>
        <w:t xml:space="preserve"> </w:t>
      </w:r>
      <w:r w:rsidR="00B52D09" w:rsidRPr="00754771">
        <w:rPr>
          <w:rStyle w:val="jsgrdq"/>
          <w:rFonts w:ascii="Arial" w:hAnsi="Arial" w:cs="Arial"/>
          <w:sz w:val="28"/>
          <w:szCs w:val="28"/>
        </w:rPr>
        <w:t xml:space="preserve">2) </w:t>
      </w:r>
      <w:r w:rsidRPr="00754771">
        <w:rPr>
          <w:rStyle w:val="fontstyle01"/>
          <w:color w:val="auto"/>
          <w:sz w:val="28"/>
          <w:szCs w:val="28"/>
        </w:rPr>
        <w:t>environmental resources and their</w:t>
      </w:r>
      <w:r w:rsidRPr="00754771">
        <w:rPr>
          <w:rFonts w:ascii="Arial" w:hAnsi="Arial" w:cs="Arial"/>
          <w:sz w:val="28"/>
          <w:szCs w:val="28"/>
        </w:rPr>
        <w:t xml:space="preserve"> </w:t>
      </w:r>
      <w:r w:rsidRPr="00754771">
        <w:rPr>
          <w:rStyle w:val="fontstyle01"/>
          <w:color w:val="auto"/>
          <w:sz w:val="28"/>
          <w:szCs w:val="28"/>
        </w:rPr>
        <w:t>use</w:t>
      </w:r>
      <w:r w:rsidR="00266FCD" w:rsidRPr="00754771">
        <w:rPr>
          <w:rStyle w:val="fontstyle01"/>
          <w:color w:val="auto"/>
          <w:sz w:val="28"/>
          <w:szCs w:val="28"/>
        </w:rPr>
        <w:t>;</w:t>
      </w:r>
      <w:r w:rsidRPr="00754771">
        <w:rPr>
          <w:rStyle w:val="fontstyle01"/>
          <w:color w:val="auto"/>
          <w:sz w:val="28"/>
          <w:szCs w:val="28"/>
        </w:rPr>
        <w:t xml:space="preserve"> </w:t>
      </w:r>
      <w:r w:rsidR="00B52D09" w:rsidRPr="00754771">
        <w:rPr>
          <w:rStyle w:val="fontstyle01"/>
          <w:color w:val="auto"/>
          <w:sz w:val="28"/>
          <w:szCs w:val="28"/>
        </w:rPr>
        <w:t xml:space="preserve">3) </w:t>
      </w:r>
      <w:r w:rsidRPr="00754771">
        <w:rPr>
          <w:rStyle w:val="fontstyle01"/>
          <w:color w:val="auto"/>
          <w:sz w:val="28"/>
          <w:szCs w:val="28"/>
        </w:rPr>
        <w:t>residuals</w:t>
      </w:r>
      <w:r w:rsidR="00266FCD" w:rsidRPr="00754771">
        <w:rPr>
          <w:rStyle w:val="fontstyle01"/>
          <w:color w:val="auto"/>
          <w:sz w:val="28"/>
          <w:szCs w:val="28"/>
        </w:rPr>
        <w:t>;</w:t>
      </w:r>
      <w:r w:rsidRPr="00754771">
        <w:rPr>
          <w:rStyle w:val="fontstyle01"/>
          <w:color w:val="auto"/>
          <w:sz w:val="28"/>
          <w:szCs w:val="28"/>
        </w:rPr>
        <w:t xml:space="preserve"> </w:t>
      </w:r>
      <w:r w:rsidR="00B52D09" w:rsidRPr="00754771">
        <w:rPr>
          <w:rStyle w:val="fontstyle01"/>
          <w:color w:val="auto"/>
          <w:sz w:val="28"/>
          <w:szCs w:val="28"/>
        </w:rPr>
        <w:t xml:space="preserve">4) </w:t>
      </w:r>
      <w:r w:rsidRPr="00754771">
        <w:rPr>
          <w:rStyle w:val="fontstyle01"/>
          <w:color w:val="auto"/>
          <w:sz w:val="28"/>
          <w:szCs w:val="28"/>
        </w:rPr>
        <w:t>extreme events and disasters</w:t>
      </w:r>
      <w:r w:rsidR="00266FCD" w:rsidRPr="00754771">
        <w:rPr>
          <w:rStyle w:val="fontstyle01"/>
          <w:color w:val="auto"/>
          <w:sz w:val="28"/>
          <w:szCs w:val="28"/>
        </w:rPr>
        <w:t>;</w:t>
      </w:r>
      <w:r w:rsidRPr="00754771">
        <w:rPr>
          <w:rStyle w:val="fontstyle01"/>
          <w:color w:val="auto"/>
          <w:sz w:val="28"/>
          <w:szCs w:val="28"/>
        </w:rPr>
        <w:t xml:space="preserve"> </w:t>
      </w:r>
      <w:r w:rsidR="00B52D09" w:rsidRPr="00754771">
        <w:rPr>
          <w:rStyle w:val="fontstyle01"/>
          <w:color w:val="auto"/>
          <w:sz w:val="28"/>
          <w:szCs w:val="28"/>
        </w:rPr>
        <w:t xml:space="preserve">5) </w:t>
      </w:r>
      <w:r w:rsidRPr="00754771">
        <w:rPr>
          <w:rStyle w:val="fontstyle01"/>
          <w:color w:val="auto"/>
          <w:sz w:val="28"/>
          <w:szCs w:val="28"/>
        </w:rPr>
        <w:t>human settlements</w:t>
      </w:r>
      <w:r w:rsidR="000B32DE" w:rsidRPr="00754771">
        <w:rPr>
          <w:rStyle w:val="fontstyle01"/>
          <w:color w:val="auto"/>
          <w:sz w:val="28"/>
          <w:szCs w:val="28"/>
        </w:rPr>
        <w:t xml:space="preserve"> </w:t>
      </w:r>
      <w:r w:rsidRPr="00754771">
        <w:rPr>
          <w:rStyle w:val="fontstyle01"/>
          <w:color w:val="auto"/>
          <w:sz w:val="28"/>
          <w:szCs w:val="28"/>
        </w:rPr>
        <w:t>and environmental health</w:t>
      </w:r>
      <w:r w:rsidR="00266FCD" w:rsidRPr="00754771">
        <w:rPr>
          <w:rStyle w:val="fontstyle01"/>
          <w:color w:val="auto"/>
          <w:sz w:val="28"/>
          <w:szCs w:val="28"/>
        </w:rPr>
        <w:t>;</w:t>
      </w:r>
      <w:r w:rsidR="000B32DE" w:rsidRPr="00754771">
        <w:rPr>
          <w:rStyle w:val="fontstyle01"/>
          <w:color w:val="auto"/>
          <w:sz w:val="28"/>
          <w:szCs w:val="28"/>
        </w:rPr>
        <w:t xml:space="preserve"> </w:t>
      </w:r>
      <w:r w:rsidRPr="00754771">
        <w:rPr>
          <w:rStyle w:val="fontstyle01"/>
          <w:color w:val="auto"/>
          <w:sz w:val="28"/>
          <w:szCs w:val="28"/>
        </w:rPr>
        <w:t>and</w:t>
      </w:r>
      <w:r w:rsidRPr="00754771">
        <w:rPr>
          <w:rFonts w:ascii="Arial" w:hAnsi="Arial" w:cs="Arial"/>
          <w:sz w:val="28"/>
          <w:szCs w:val="28"/>
        </w:rPr>
        <w:t xml:space="preserve"> </w:t>
      </w:r>
      <w:r w:rsidR="00B52D09" w:rsidRPr="00754771">
        <w:rPr>
          <w:rFonts w:ascii="Arial" w:hAnsi="Arial" w:cs="Arial"/>
          <w:sz w:val="28"/>
          <w:szCs w:val="28"/>
        </w:rPr>
        <w:t xml:space="preserve">6) </w:t>
      </w:r>
      <w:r w:rsidRPr="00754771">
        <w:rPr>
          <w:rStyle w:val="fontstyle01"/>
          <w:color w:val="auto"/>
          <w:sz w:val="28"/>
          <w:szCs w:val="28"/>
        </w:rPr>
        <w:t>environment protection, management and engagement.</w:t>
      </w:r>
      <w:r w:rsidR="00FB29A0" w:rsidRPr="00754771">
        <w:rPr>
          <w:rStyle w:val="fontstyle01"/>
          <w:color w:val="auto"/>
          <w:sz w:val="28"/>
          <w:szCs w:val="28"/>
        </w:rPr>
        <w:t xml:space="preserve"> </w:t>
      </w:r>
    </w:p>
    <w:p w14:paraId="417E2C05" w14:textId="77777777" w:rsidR="00FB29A0" w:rsidRPr="00754771" w:rsidRDefault="00FB29A0" w:rsidP="001F7AF8">
      <w:pPr>
        <w:spacing w:after="0" w:line="240" w:lineRule="auto"/>
        <w:jc w:val="both"/>
        <w:rPr>
          <w:rStyle w:val="fontstyle01"/>
          <w:color w:val="auto"/>
          <w:sz w:val="28"/>
          <w:szCs w:val="28"/>
        </w:rPr>
      </w:pPr>
    </w:p>
    <w:p w14:paraId="4EED7E51" w14:textId="5F64874E" w:rsidR="001F7AF8" w:rsidRPr="00754771" w:rsidRDefault="00FB29A0" w:rsidP="001F7AF8">
      <w:pPr>
        <w:spacing w:after="0" w:line="240" w:lineRule="auto"/>
        <w:jc w:val="both"/>
        <w:rPr>
          <w:rStyle w:val="fontstyle01"/>
          <w:color w:val="auto"/>
          <w:sz w:val="28"/>
          <w:szCs w:val="28"/>
        </w:rPr>
      </w:pPr>
      <w:r w:rsidRPr="00754771">
        <w:rPr>
          <w:rStyle w:val="fontstyle01"/>
          <w:color w:val="auto"/>
          <w:sz w:val="28"/>
          <w:szCs w:val="28"/>
        </w:rPr>
        <w:t xml:space="preserve">As described </w:t>
      </w:r>
      <w:r w:rsidRPr="00AA4A88">
        <w:rPr>
          <w:rFonts w:ascii="Arial" w:eastAsia="Arial" w:hAnsi="Arial" w:cs="Arial"/>
          <w:sz w:val="28"/>
          <w:szCs w:val="28"/>
        </w:rPr>
        <w:t>in</w:t>
      </w:r>
      <w:r w:rsidR="0099429D" w:rsidRPr="00AA4A88">
        <w:rPr>
          <w:rFonts w:ascii="Arial" w:eastAsia="Arial" w:hAnsi="Arial" w:cs="Arial"/>
          <w:sz w:val="28"/>
          <w:szCs w:val="28"/>
        </w:rPr>
        <w:t xml:space="preserve"> </w:t>
      </w:r>
      <w:r w:rsidRPr="00AA4A88">
        <w:rPr>
          <w:rFonts w:ascii="Arial" w:eastAsia="Arial" w:hAnsi="Arial" w:cs="Arial"/>
          <w:sz w:val="28"/>
          <w:szCs w:val="28"/>
        </w:rPr>
        <w:t xml:space="preserve">Framework for the Development of Environment Statistics (FDES), </w:t>
      </w:r>
      <w:r w:rsidRPr="00754771">
        <w:rPr>
          <w:rFonts w:ascii="Arial" w:hAnsi="Arial" w:cs="Arial"/>
          <w:sz w:val="28"/>
          <w:szCs w:val="28"/>
        </w:rPr>
        <w:t>Basic Set of Environment Statistics has been set up following a</w:t>
      </w:r>
      <w:r w:rsidR="0099429D" w:rsidRPr="00754771">
        <w:rPr>
          <w:rFonts w:ascii="Arial" w:hAnsi="Arial" w:cs="Arial"/>
          <w:sz w:val="28"/>
          <w:szCs w:val="28"/>
        </w:rPr>
        <w:t xml:space="preserve"> </w:t>
      </w:r>
      <w:r w:rsidRPr="00754771">
        <w:rPr>
          <w:rFonts w:ascii="Arial" w:hAnsi="Arial" w:cs="Arial"/>
          <w:sz w:val="28"/>
          <w:szCs w:val="28"/>
        </w:rPr>
        <w:t>progression of three tiers, based on the level of relevance,</w:t>
      </w:r>
      <w:r w:rsidR="0099429D" w:rsidRPr="00754771">
        <w:rPr>
          <w:rFonts w:ascii="Arial" w:hAnsi="Arial" w:cs="Arial"/>
          <w:sz w:val="28"/>
          <w:szCs w:val="28"/>
        </w:rPr>
        <w:t xml:space="preserve"> </w:t>
      </w:r>
      <w:proofErr w:type="gramStart"/>
      <w:r w:rsidRPr="00754771">
        <w:rPr>
          <w:rFonts w:ascii="Arial" w:hAnsi="Arial" w:cs="Arial"/>
          <w:sz w:val="28"/>
          <w:szCs w:val="28"/>
        </w:rPr>
        <w:t>availability</w:t>
      </w:r>
      <w:proofErr w:type="gramEnd"/>
      <w:r w:rsidRPr="00754771">
        <w:rPr>
          <w:rFonts w:ascii="Arial" w:hAnsi="Arial" w:cs="Arial"/>
          <w:sz w:val="28"/>
          <w:szCs w:val="28"/>
        </w:rPr>
        <w:t xml:space="preserve"> and methodological development of the statistics.</w:t>
      </w:r>
      <w:r w:rsidR="0013564E" w:rsidRPr="00754771">
        <w:rPr>
          <w:rFonts w:ascii="Arial" w:hAnsi="Arial" w:cs="Arial"/>
          <w:sz w:val="28"/>
          <w:szCs w:val="28"/>
        </w:rPr>
        <w:t xml:space="preserve"> </w:t>
      </w:r>
      <w:r w:rsidRPr="00754771">
        <w:rPr>
          <w:rFonts w:ascii="Arial" w:hAnsi="Arial" w:cs="Arial"/>
          <w:sz w:val="28"/>
          <w:szCs w:val="28"/>
        </w:rPr>
        <w:t>Tier 1 is the</w:t>
      </w:r>
      <w:r w:rsidR="0099429D" w:rsidRPr="00754771">
        <w:rPr>
          <w:rFonts w:ascii="Arial" w:hAnsi="Arial" w:cs="Arial"/>
          <w:sz w:val="28"/>
          <w:szCs w:val="28"/>
        </w:rPr>
        <w:t xml:space="preserve"> </w:t>
      </w:r>
      <w:r w:rsidR="00FB02BD" w:rsidRPr="00754771">
        <w:rPr>
          <w:rFonts w:ascii="Arial" w:hAnsi="Arial" w:cs="Arial"/>
          <w:sz w:val="28"/>
          <w:szCs w:val="28"/>
        </w:rPr>
        <w:t>c</w:t>
      </w:r>
      <w:r w:rsidRPr="00754771">
        <w:rPr>
          <w:rFonts w:ascii="Arial" w:hAnsi="Arial" w:cs="Arial"/>
          <w:sz w:val="28"/>
          <w:szCs w:val="28"/>
        </w:rPr>
        <w:t xml:space="preserve">ore </w:t>
      </w:r>
      <w:r w:rsidR="00FB02BD" w:rsidRPr="00754771">
        <w:rPr>
          <w:rFonts w:ascii="Arial" w:hAnsi="Arial" w:cs="Arial"/>
          <w:sz w:val="28"/>
          <w:szCs w:val="28"/>
        </w:rPr>
        <w:t>s</w:t>
      </w:r>
      <w:r w:rsidRPr="00754771">
        <w:rPr>
          <w:rFonts w:ascii="Arial" w:hAnsi="Arial" w:cs="Arial"/>
          <w:sz w:val="28"/>
          <w:szCs w:val="28"/>
        </w:rPr>
        <w:t xml:space="preserve">et of </w:t>
      </w:r>
      <w:r w:rsidR="00B52D09" w:rsidRPr="00754771">
        <w:rPr>
          <w:rFonts w:ascii="Arial" w:hAnsi="Arial" w:cs="Arial"/>
          <w:sz w:val="28"/>
          <w:szCs w:val="28"/>
        </w:rPr>
        <w:t>e</w:t>
      </w:r>
      <w:r w:rsidRPr="00754771">
        <w:rPr>
          <w:rFonts w:ascii="Arial" w:hAnsi="Arial" w:cs="Arial"/>
          <w:sz w:val="28"/>
          <w:szCs w:val="28"/>
        </w:rPr>
        <w:t xml:space="preserve">nvironment </w:t>
      </w:r>
      <w:r w:rsidR="00B52D09" w:rsidRPr="00754771">
        <w:rPr>
          <w:rFonts w:ascii="Arial" w:hAnsi="Arial" w:cs="Arial"/>
          <w:sz w:val="28"/>
          <w:szCs w:val="28"/>
        </w:rPr>
        <w:t>s</w:t>
      </w:r>
      <w:r w:rsidRPr="00754771">
        <w:rPr>
          <w:rFonts w:ascii="Arial" w:hAnsi="Arial" w:cs="Arial"/>
          <w:sz w:val="28"/>
          <w:szCs w:val="28"/>
        </w:rPr>
        <w:t>tatistics</w:t>
      </w:r>
      <w:r w:rsidR="0013564E" w:rsidRPr="00754771">
        <w:rPr>
          <w:rFonts w:ascii="Arial" w:hAnsi="Arial" w:cs="Arial"/>
          <w:sz w:val="28"/>
          <w:szCs w:val="28"/>
        </w:rPr>
        <w:t xml:space="preserve"> that serve as an agreed</w:t>
      </w:r>
      <w:r w:rsidR="00B52D09" w:rsidRPr="00754771">
        <w:rPr>
          <w:rFonts w:ascii="Arial" w:hAnsi="Arial" w:cs="Arial"/>
          <w:sz w:val="28"/>
          <w:szCs w:val="28"/>
        </w:rPr>
        <w:t xml:space="preserve"> and</w:t>
      </w:r>
      <w:r w:rsidR="0013564E" w:rsidRPr="00754771">
        <w:rPr>
          <w:rFonts w:ascii="Arial" w:hAnsi="Arial" w:cs="Arial"/>
          <w:sz w:val="28"/>
          <w:szCs w:val="28"/>
        </w:rPr>
        <w:t xml:space="preserve"> limited set of</w:t>
      </w:r>
      <w:r w:rsidR="0099429D" w:rsidRPr="00754771">
        <w:rPr>
          <w:rFonts w:ascii="Arial" w:hAnsi="Arial" w:cs="Arial"/>
          <w:sz w:val="28"/>
          <w:szCs w:val="28"/>
        </w:rPr>
        <w:t xml:space="preserve"> </w:t>
      </w:r>
      <w:r w:rsidR="0013564E" w:rsidRPr="00754771">
        <w:rPr>
          <w:rFonts w:ascii="Arial" w:hAnsi="Arial" w:cs="Arial"/>
          <w:sz w:val="28"/>
          <w:szCs w:val="28"/>
        </w:rPr>
        <w:t>environment statistics that are of high priority and relevance to most</w:t>
      </w:r>
      <w:r w:rsidR="0099429D" w:rsidRPr="00754771">
        <w:rPr>
          <w:rFonts w:ascii="Arial" w:hAnsi="Arial" w:cs="Arial"/>
          <w:sz w:val="28"/>
          <w:szCs w:val="28"/>
        </w:rPr>
        <w:t xml:space="preserve"> </w:t>
      </w:r>
      <w:r w:rsidR="0013564E" w:rsidRPr="00754771">
        <w:rPr>
          <w:rFonts w:ascii="Arial" w:hAnsi="Arial" w:cs="Arial"/>
          <w:sz w:val="28"/>
          <w:szCs w:val="28"/>
        </w:rPr>
        <w:t>countries. Tier 2 includes environment statistics which are of priority and</w:t>
      </w:r>
      <w:r w:rsidR="0099429D" w:rsidRPr="00754771">
        <w:rPr>
          <w:rFonts w:ascii="Arial" w:hAnsi="Arial" w:cs="Arial"/>
          <w:sz w:val="28"/>
          <w:szCs w:val="28"/>
        </w:rPr>
        <w:t xml:space="preserve"> </w:t>
      </w:r>
      <w:r w:rsidR="0013564E" w:rsidRPr="00754771">
        <w:rPr>
          <w:rFonts w:ascii="Arial" w:hAnsi="Arial" w:cs="Arial"/>
          <w:sz w:val="28"/>
          <w:szCs w:val="28"/>
        </w:rPr>
        <w:t xml:space="preserve">relevance to most countries but require greater investment of time, </w:t>
      </w:r>
      <w:proofErr w:type="gramStart"/>
      <w:r w:rsidR="0013564E" w:rsidRPr="00754771">
        <w:rPr>
          <w:rFonts w:ascii="Arial" w:hAnsi="Arial" w:cs="Arial"/>
          <w:sz w:val="28"/>
          <w:szCs w:val="28"/>
        </w:rPr>
        <w:t>resources</w:t>
      </w:r>
      <w:proofErr w:type="gramEnd"/>
      <w:r w:rsidR="0099429D" w:rsidRPr="00754771">
        <w:rPr>
          <w:rFonts w:ascii="Arial" w:hAnsi="Arial" w:cs="Arial"/>
          <w:sz w:val="28"/>
          <w:szCs w:val="28"/>
        </w:rPr>
        <w:t xml:space="preserve"> </w:t>
      </w:r>
      <w:r w:rsidR="0013564E" w:rsidRPr="00754771">
        <w:rPr>
          <w:rFonts w:ascii="Arial" w:hAnsi="Arial" w:cs="Arial"/>
          <w:sz w:val="28"/>
          <w:szCs w:val="28"/>
        </w:rPr>
        <w:t>or methodological development. It is recommended that countries consider</w:t>
      </w:r>
      <w:r w:rsidR="0099429D" w:rsidRPr="00754771">
        <w:rPr>
          <w:rFonts w:ascii="Arial" w:hAnsi="Arial" w:cs="Arial"/>
          <w:sz w:val="28"/>
          <w:szCs w:val="28"/>
        </w:rPr>
        <w:t xml:space="preserve"> </w:t>
      </w:r>
      <w:r w:rsidR="0013564E" w:rsidRPr="00754771">
        <w:rPr>
          <w:rFonts w:ascii="Arial" w:hAnsi="Arial" w:cs="Arial"/>
          <w:sz w:val="28"/>
          <w:szCs w:val="28"/>
        </w:rPr>
        <w:t>producing them in the medium-term. Tier 3 includes environment statistics</w:t>
      </w:r>
      <w:r w:rsidR="0099429D" w:rsidRPr="00754771">
        <w:rPr>
          <w:rFonts w:ascii="Arial" w:hAnsi="Arial" w:cs="Arial"/>
          <w:sz w:val="28"/>
          <w:szCs w:val="28"/>
        </w:rPr>
        <w:t xml:space="preserve"> </w:t>
      </w:r>
      <w:r w:rsidR="0013564E" w:rsidRPr="00754771">
        <w:rPr>
          <w:rFonts w:ascii="Arial" w:hAnsi="Arial" w:cs="Arial"/>
          <w:sz w:val="28"/>
          <w:szCs w:val="28"/>
        </w:rPr>
        <w:t>which are either of lower priority or require significant methodological</w:t>
      </w:r>
      <w:r w:rsidR="0099429D" w:rsidRPr="00754771">
        <w:rPr>
          <w:rFonts w:ascii="Arial" w:hAnsi="Arial" w:cs="Arial"/>
          <w:sz w:val="28"/>
          <w:szCs w:val="28"/>
        </w:rPr>
        <w:t xml:space="preserve"> </w:t>
      </w:r>
      <w:r w:rsidR="0013564E" w:rsidRPr="00754771">
        <w:rPr>
          <w:rFonts w:ascii="Arial" w:hAnsi="Arial" w:cs="Arial"/>
          <w:sz w:val="28"/>
          <w:szCs w:val="28"/>
        </w:rPr>
        <w:t>development. It is recommended that countries consider producing them in</w:t>
      </w:r>
      <w:r w:rsidR="0099429D" w:rsidRPr="00754771">
        <w:rPr>
          <w:rFonts w:ascii="Arial" w:hAnsi="Arial" w:cs="Arial"/>
          <w:sz w:val="28"/>
          <w:szCs w:val="28"/>
        </w:rPr>
        <w:t xml:space="preserve"> </w:t>
      </w:r>
      <w:r w:rsidR="0013564E" w:rsidRPr="00754771">
        <w:rPr>
          <w:rFonts w:ascii="Arial" w:hAnsi="Arial" w:cs="Arial"/>
          <w:sz w:val="28"/>
          <w:szCs w:val="28"/>
        </w:rPr>
        <w:t>the long-term.</w:t>
      </w:r>
    </w:p>
    <w:p w14:paraId="6279DD27" w14:textId="78261860" w:rsidR="00E91CBA" w:rsidRPr="00754771" w:rsidRDefault="00E91CBA" w:rsidP="001F7AF8">
      <w:pPr>
        <w:spacing w:after="0" w:line="240" w:lineRule="auto"/>
        <w:jc w:val="both"/>
        <w:rPr>
          <w:rStyle w:val="fontstyle01"/>
          <w:color w:val="auto"/>
          <w:sz w:val="28"/>
          <w:szCs w:val="28"/>
        </w:rPr>
      </w:pPr>
    </w:p>
    <w:p w14:paraId="68821AB3" w14:textId="624740BB" w:rsidR="00E91CBA" w:rsidRPr="00754771" w:rsidRDefault="00E91CBA" w:rsidP="001F7AF8">
      <w:pPr>
        <w:spacing w:after="0" w:line="240" w:lineRule="auto"/>
        <w:jc w:val="both"/>
        <w:rPr>
          <w:rStyle w:val="fontstyle01"/>
          <w:color w:val="auto"/>
          <w:sz w:val="28"/>
          <w:szCs w:val="28"/>
        </w:rPr>
      </w:pPr>
    </w:p>
    <w:p w14:paraId="628B41DD" w14:textId="370886FD" w:rsidR="00E91CBA" w:rsidRPr="00AA4A88" w:rsidRDefault="00E91CBA" w:rsidP="001F7AF8">
      <w:pPr>
        <w:spacing w:after="0" w:line="240" w:lineRule="auto"/>
        <w:jc w:val="both"/>
        <w:rPr>
          <w:rFonts w:ascii="Arial" w:eastAsia="Arial" w:hAnsi="Arial" w:cs="Arial"/>
          <w:b/>
          <w:sz w:val="28"/>
          <w:szCs w:val="28"/>
        </w:rPr>
      </w:pPr>
      <w:r w:rsidRPr="00754771">
        <w:rPr>
          <w:rStyle w:val="fontstyle01"/>
          <w:b/>
          <w:color w:val="auto"/>
          <w:sz w:val="28"/>
          <w:szCs w:val="28"/>
        </w:rPr>
        <w:t xml:space="preserve">Component </w:t>
      </w:r>
      <w:r w:rsidR="004865F7" w:rsidRPr="00754771">
        <w:rPr>
          <w:rStyle w:val="fontstyle01"/>
          <w:b/>
          <w:color w:val="auto"/>
          <w:sz w:val="28"/>
          <w:szCs w:val="28"/>
        </w:rPr>
        <w:t>4</w:t>
      </w:r>
      <w:r w:rsidRPr="00754771">
        <w:rPr>
          <w:rStyle w:val="fontstyle01"/>
          <w:b/>
          <w:color w:val="auto"/>
          <w:sz w:val="28"/>
          <w:szCs w:val="28"/>
        </w:rPr>
        <w:t xml:space="preserve">: </w:t>
      </w:r>
      <w:r w:rsidR="004865F7" w:rsidRPr="00754771">
        <w:rPr>
          <w:rStyle w:val="fontstyle01"/>
          <w:b/>
          <w:color w:val="auto"/>
          <w:sz w:val="28"/>
          <w:szCs w:val="28"/>
        </w:rPr>
        <w:t>Extreme Events and Disasters</w:t>
      </w:r>
    </w:p>
    <w:p w14:paraId="085FEA0B" w14:textId="62A267C2" w:rsidR="00E91CBA" w:rsidRPr="00AA4A88" w:rsidRDefault="00E91CBA" w:rsidP="001F7AF8">
      <w:pPr>
        <w:spacing w:after="0" w:line="240" w:lineRule="auto"/>
        <w:jc w:val="both"/>
        <w:rPr>
          <w:rFonts w:ascii="Arial" w:eastAsia="Arial" w:hAnsi="Arial" w:cs="Arial"/>
          <w:sz w:val="28"/>
          <w:szCs w:val="28"/>
        </w:rPr>
      </w:pPr>
    </w:p>
    <w:p w14:paraId="6CE74E9F" w14:textId="77777777" w:rsidR="000D0925" w:rsidRPr="00754771" w:rsidRDefault="000D0925" w:rsidP="000D0925">
      <w:pPr>
        <w:pStyle w:val="Default"/>
        <w:spacing w:line="276" w:lineRule="auto"/>
        <w:jc w:val="both"/>
        <w:rPr>
          <w:rFonts w:ascii="Arial" w:hAnsi="Arial" w:cs="Arial"/>
          <w:color w:val="auto"/>
          <w:sz w:val="28"/>
          <w:szCs w:val="28"/>
          <w:lang w:val="en-US"/>
        </w:rPr>
      </w:pPr>
      <w:r w:rsidRPr="00754771">
        <w:rPr>
          <w:rFonts w:ascii="Arial" w:hAnsi="Arial" w:cs="Arial"/>
          <w:color w:val="auto"/>
          <w:sz w:val="28"/>
          <w:szCs w:val="28"/>
          <w:lang w:val="en-US"/>
        </w:rPr>
        <w:t xml:space="preserve">An extreme event is one that is rare within its statistical reference distribution at a particular location while disaster is often described </w:t>
      </w:r>
      <w:proofErr w:type="gramStart"/>
      <w:r w:rsidRPr="00754771">
        <w:rPr>
          <w:rFonts w:ascii="Arial" w:hAnsi="Arial" w:cs="Arial"/>
          <w:color w:val="auto"/>
          <w:sz w:val="28"/>
          <w:szCs w:val="28"/>
          <w:lang w:val="en-US"/>
        </w:rPr>
        <w:t>as a result of</w:t>
      </w:r>
      <w:proofErr w:type="gramEnd"/>
      <w:r w:rsidRPr="00754771">
        <w:rPr>
          <w:rFonts w:ascii="Arial" w:hAnsi="Arial" w:cs="Arial"/>
          <w:color w:val="auto"/>
          <w:sz w:val="28"/>
          <w:szCs w:val="28"/>
          <w:lang w:val="en-US"/>
        </w:rPr>
        <w:t xml:space="preserve"> exposure to an extreme event (UN FDES, 2013). There are two subcomponents: Subcomponent 4.1: Natural Extreme Events and Disasters; and Subcomponent 4.2: Technological Disasters. The former organizes statistics on the frequency and intensity of extreme events and disasters deriving from natural phenomena and their impact on human lives. The latter, on the other hand, organizes statistics on extreme events resulting from human intent, </w:t>
      </w:r>
      <w:proofErr w:type="gramStart"/>
      <w:r w:rsidRPr="00754771">
        <w:rPr>
          <w:rFonts w:ascii="Arial" w:hAnsi="Arial" w:cs="Arial"/>
          <w:color w:val="auto"/>
          <w:sz w:val="28"/>
          <w:szCs w:val="28"/>
          <w:lang w:val="en-US"/>
        </w:rPr>
        <w:t>negligence</w:t>
      </w:r>
      <w:proofErr w:type="gramEnd"/>
      <w:r w:rsidRPr="00754771">
        <w:rPr>
          <w:rFonts w:ascii="Arial" w:hAnsi="Arial" w:cs="Arial"/>
          <w:color w:val="auto"/>
          <w:sz w:val="28"/>
          <w:szCs w:val="28"/>
          <w:lang w:val="en-US"/>
        </w:rPr>
        <w:t xml:space="preserve"> or error, or faulty or failed technological applications.</w:t>
      </w:r>
    </w:p>
    <w:p w14:paraId="037917F3" w14:textId="77777777" w:rsidR="0013564E" w:rsidRPr="00AA4A88" w:rsidRDefault="0013564E" w:rsidP="00E91CBA">
      <w:pPr>
        <w:spacing w:after="0" w:line="240" w:lineRule="auto"/>
        <w:jc w:val="both"/>
        <w:rPr>
          <w:rFonts w:ascii="Arial" w:eastAsia="Arial" w:hAnsi="Arial" w:cs="Arial"/>
          <w:sz w:val="28"/>
          <w:szCs w:val="28"/>
        </w:rPr>
      </w:pPr>
    </w:p>
    <w:p w14:paraId="544F1EE2" w14:textId="23C84EDD" w:rsidR="005F7254" w:rsidRPr="00AA4A88" w:rsidRDefault="005F7254" w:rsidP="001F7AF8">
      <w:pPr>
        <w:spacing w:after="0" w:line="240" w:lineRule="auto"/>
        <w:jc w:val="both"/>
        <w:rPr>
          <w:rFonts w:ascii="Arial" w:eastAsia="Arial" w:hAnsi="Arial" w:cs="Arial"/>
          <w:sz w:val="28"/>
          <w:szCs w:val="28"/>
        </w:rPr>
      </w:pPr>
    </w:p>
    <w:p w14:paraId="56864176" w14:textId="77777777" w:rsidR="00D81839" w:rsidRPr="00AA4A88" w:rsidRDefault="00D81839" w:rsidP="001F7AF8">
      <w:pPr>
        <w:spacing w:after="0" w:line="240" w:lineRule="auto"/>
        <w:jc w:val="both"/>
        <w:rPr>
          <w:rFonts w:ascii="Arial" w:eastAsia="Arial" w:hAnsi="Arial" w:cs="Arial"/>
          <w:sz w:val="28"/>
          <w:szCs w:val="28"/>
        </w:rPr>
      </w:pPr>
    </w:p>
    <w:p w14:paraId="1344F70F" w14:textId="6ED9C60B" w:rsidR="00E91CBA" w:rsidRPr="00AA4A88" w:rsidRDefault="005F7254" w:rsidP="001F7AF8">
      <w:pPr>
        <w:spacing w:after="0" w:line="240" w:lineRule="auto"/>
        <w:jc w:val="both"/>
        <w:rPr>
          <w:rFonts w:ascii="Arial" w:eastAsia="Arial" w:hAnsi="Arial" w:cs="Arial"/>
          <w:i/>
          <w:iCs/>
          <w:sz w:val="28"/>
          <w:szCs w:val="28"/>
        </w:rPr>
      </w:pPr>
      <w:r w:rsidRPr="00AA4A88">
        <w:rPr>
          <w:rFonts w:ascii="Arial" w:eastAsia="Arial" w:hAnsi="Arial" w:cs="Arial"/>
          <w:i/>
          <w:iCs/>
          <w:sz w:val="28"/>
          <w:szCs w:val="28"/>
        </w:rPr>
        <w:t>Four</w:t>
      </w:r>
      <w:r w:rsidR="00E91CBA" w:rsidRPr="00AA4A88">
        <w:rPr>
          <w:rFonts w:ascii="Arial" w:eastAsia="Arial" w:hAnsi="Arial" w:cs="Arial"/>
          <w:i/>
          <w:iCs/>
          <w:sz w:val="28"/>
          <w:szCs w:val="28"/>
        </w:rPr>
        <w:t xml:space="preserve"> sub-components</w:t>
      </w:r>
      <w:r w:rsidRPr="00AA4A88">
        <w:rPr>
          <w:rFonts w:ascii="Arial" w:eastAsia="Arial" w:hAnsi="Arial" w:cs="Arial"/>
          <w:i/>
          <w:iCs/>
          <w:sz w:val="28"/>
          <w:szCs w:val="28"/>
        </w:rPr>
        <w:t xml:space="preserve"> of Component </w:t>
      </w:r>
      <w:r w:rsidR="000D0925" w:rsidRPr="00AA4A88">
        <w:rPr>
          <w:rFonts w:ascii="Arial" w:eastAsia="Arial" w:hAnsi="Arial" w:cs="Arial"/>
          <w:i/>
          <w:iCs/>
          <w:sz w:val="28"/>
          <w:szCs w:val="28"/>
        </w:rPr>
        <w:t>4</w:t>
      </w:r>
    </w:p>
    <w:p w14:paraId="338F8690" w14:textId="77777777" w:rsidR="00A55995" w:rsidRPr="00AA4A88" w:rsidRDefault="00A55995" w:rsidP="001F7AF8">
      <w:pPr>
        <w:spacing w:after="0" w:line="240" w:lineRule="auto"/>
        <w:jc w:val="both"/>
        <w:rPr>
          <w:rFonts w:ascii="Arial" w:eastAsia="Arial" w:hAnsi="Arial" w:cs="Arial"/>
          <w:i/>
          <w:iCs/>
          <w:sz w:val="28"/>
          <w:szCs w:val="28"/>
        </w:rPr>
      </w:pPr>
    </w:p>
    <w:p w14:paraId="24D23D9D" w14:textId="77777777" w:rsidR="00343307" w:rsidRPr="00AA4A88" w:rsidRDefault="00343307" w:rsidP="001F7AF8">
      <w:pPr>
        <w:spacing w:after="0" w:line="240" w:lineRule="auto"/>
        <w:jc w:val="both"/>
        <w:rPr>
          <w:rFonts w:ascii="Arial" w:eastAsia="Arial" w:hAnsi="Arial" w:cs="Arial"/>
          <w:sz w:val="28"/>
          <w:szCs w:val="28"/>
        </w:rPr>
      </w:pPr>
    </w:p>
    <w:p w14:paraId="44588000" w14:textId="5B5D9E4A" w:rsidR="00E91CBA" w:rsidRPr="00754771" w:rsidRDefault="00E91CBA" w:rsidP="00343307">
      <w:pPr>
        <w:spacing w:after="0" w:line="240" w:lineRule="auto"/>
        <w:rPr>
          <w:rStyle w:val="fontstyle01"/>
          <w:color w:val="auto"/>
          <w:sz w:val="28"/>
          <w:szCs w:val="28"/>
        </w:rPr>
      </w:pPr>
      <w:r w:rsidRPr="00754771">
        <w:rPr>
          <w:rFonts w:ascii="Arial" w:hAnsi="Arial" w:cs="Arial"/>
          <w:b/>
          <w:bCs/>
          <w:sz w:val="28"/>
          <w:szCs w:val="28"/>
        </w:rPr>
        <w:t>Subcomponent</w:t>
      </w:r>
      <w:r w:rsidR="00343307" w:rsidRPr="00754771">
        <w:rPr>
          <w:rFonts w:ascii="Arial" w:hAnsi="Arial" w:cs="Arial"/>
          <w:b/>
          <w:bCs/>
          <w:sz w:val="28"/>
          <w:szCs w:val="28"/>
        </w:rPr>
        <w:t xml:space="preserve"> </w:t>
      </w:r>
      <w:r w:rsidR="00E40CE1" w:rsidRPr="00754771">
        <w:rPr>
          <w:rFonts w:ascii="Arial" w:hAnsi="Arial" w:cs="Arial"/>
          <w:b/>
          <w:bCs/>
          <w:sz w:val="28"/>
          <w:szCs w:val="28"/>
        </w:rPr>
        <w:t>4</w:t>
      </w:r>
      <w:r w:rsidRPr="00754771">
        <w:rPr>
          <w:rFonts w:ascii="Arial" w:hAnsi="Arial" w:cs="Arial"/>
          <w:b/>
          <w:bCs/>
          <w:sz w:val="28"/>
          <w:szCs w:val="28"/>
        </w:rPr>
        <w:t>.1</w:t>
      </w:r>
      <w:r w:rsidRPr="00754771">
        <w:rPr>
          <w:rFonts w:ascii="Arial" w:hAnsi="Arial" w:cs="Arial"/>
          <w:sz w:val="28"/>
          <w:szCs w:val="28"/>
        </w:rPr>
        <w:t xml:space="preserve">: </w:t>
      </w:r>
      <w:r w:rsidR="000D0925" w:rsidRPr="00754771">
        <w:rPr>
          <w:rFonts w:ascii="Arial" w:hAnsi="Arial" w:cs="Arial"/>
          <w:sz w:val="28"/>
          <w:szCs w:val="28"/>
        </w:rPr>
        <w:t>Natural Extreme Events and Disasters</w:t>
      </w:r>
    </w:p>
    <w:p w14:paraId="0F810E8F" w14:textId="242A11D0" w:rsidR="00343307" w:rsidRPr="00754771" w:rsidRDefault="00343307" w:rsidP="00343307">
      <w:pPr>
        <w:spacing w:after="0" w:line="240" w:lineRule="auto"/>
        <w:rPr>
          <w:rFonts w:ascii="Arial" w:hAnsi="Arial" w:cs="Arial"/>
          <w:sz w:val="28"/>
          <w:szCs w:val="28"/>
          <w:lang w:val="en-GB"/>
        </w:rPr>
      </w:pPr>
    </w:p>
    <w:p w14:paraId="7CFA27AF" w14:textId="77777777" w:rsidR="00A55995" w:rsidRPr="00754771" w:rsidRDefault="00A55995" w:rsidP="00343307">
      <w:pPr>
        <w:spacing w:after="0" w:line="240" w:lineRule="auto"/>
        <w:rPr>
          <w:rFonts w:ascii="Arial" w:hAnsi="Arial" w:cs="Arial"/>
          <w:sz w:val="28"/>
          <w:szCs w:val="28"/>
          <w:lang w:val="en-GB"/>
        </w:rPr>
      </w:pPr>
    </w:p>
    <w:p w14:paraId="08D0F82B" w14:textId="653A594E" w:rsidR="00E40CE1" w:rsidRPr="00754771" w:rsidRDefault="00E40CE1" w:rsidP="00E40CE1">
      <w:pPr>
        <w:spacing w:line="276" w:lineRule="auto"/>
        <w:jc w:val="both"/>
        <w:rPr>
          <w:rFonts w:ascii="Arial" w:hAnsi="Arial" w:cs="Arial"/>
          <w:sz w:val="28"/>
          <w:szCs w:val="28"/>
        </w:rPr>
      </w:pPr>
      <w:r w:rsidRPr="00754771">
        <w:rPr>
          <w:rFonts w:ascii="Arial" w:hAnsi="Arial" w:cs="Arial"/>
          <w:sz w:val="28"/>
          <w:szCs w:val="28"/>
        </w:rPr>
        <w:t xml:space="preserve">Statistics on natural extreme events and disasters are important to policy makers, analysts and civil society not only to assess the impact of an ongoing disaster, but also to monitor the frequency, intensity and impact of disasters </w:t>
      </w:r>
      <w:r w:rsidRPr="00754771">
        <w:rPr>
          <w:rFonts w:ascii="Arial" w:hAnsi="Arial" w:cs="Arial"/>
          <w:sz w:val="28"/>
          <w:szCs w:val="28"/>
        </w:rPr>
        <w:lastRenderedPageBreak/>
        <w:t>over time (FDES 2013). The topics under this subcomponent are the occurrence and the impact of natural extreme events</w:t>
      </w:r>
      <w:r w:rsidR="0004056A">
        <w:rPr>
          <w:rFonts w:ascii="Arial" w:hAnsi="Arial" w:cs="Arial"/>
          <w:sz w:val="28"/>
          <w:szCs w:val="28"/>
        </w:rPr>
        <w:t>,</w:t>
      </w:r>
      <w:r w:rsidRPr="00754771">
        <w:rPr>
          <w:rFonts w:ascii="Arial" w:hAnsi="Arial" w:cs="Arial"/>
          <w:sz w:val="28"/>
          <w:szCs w:val="28"/>
        </w:rPr>
        <w:t xml:space="preserve"> and disasters. </w:t>
      </w:r>
    </w:p>
    <w:p w14:paraId="444671B2" w14:textId="23D15D96" w:rsidR="00AD694D" w:rsidRPr="00754771" w:rsidRDefault="00AD694D" w:rsidP="00AD694D">
      <w:pPr>
        <w:spacing w:after="0" w:line="240" w:lineRule="auto"/>
        <w:jc w:val="both"/>
        <w:rPr>
          <w:rFonts w:ascii="Arial" w:hAnsi="Arial" w:cs="Arial"/>
          <w:sz w:val="28"/>
          <w:szCs w:val="28"/>
          <w:lang w:val="en-GB"/>
        </w:rPr>
      </w:pPr>
    </w:p>
    <w:p w14:paraId="32000475" w14:textId="77777777" w:rsidR="00A55995" w:rsidRPr="00754771" w:rsidRDefault="00A55995" w:rsidP="00AD694D">
      <w:pPr>
        <w:spacing w:after="0" w:line="240" w:lineRule="auto"/>
        <w:jc w:val="both"/>
        <w:rPr>
          <w:rFonts w:ascii="Arial" w:hAnsi="Arial" w:cs="Arial"/>
          <w:sz w:val="28"/>
          <w:szCs w:val="28"/>
          <w:lang w:val="en-GB"/>
        </w:rPr>
      </w:pPr>
    </w:p>
    <w:p w14:paraId="14356272" w14:textId="417B06E5" w:rsidR="00710127" w:rsidRPr="00754771" w:rsidRDefault="00AD694D" w:rsidP="00AD694D">
      <w:pPr>
        <w:spacing w:after="0" w:line="240" w:lineRule="auto"/>
        <w:jc w:val="both"/>
        <w:rPr>
          <w:rFonts w:ascii="Arial" w:hAnsi="Arial" w:cs="Arial"/>
          <w:sz w:val="28"/>
          <w:szCs w:val="28"/>
          <w:lang w:val="en-GB"/>
        </w:rPr>
      </w:pPr>
      <w:r w:rsidRPr="00754771">
        <w:rPr>
          <w:rFonts w:ascii="Arial" w:hAnsi="Arial" w:cs="Arial"/>
          <w:b/>
          <w:bCs/>
          <w:sz w:val="28"/>
          <w:szCs w:val="28"/>
        </w:rPr>
        <w:t xml:space="preserve">Subcomponent </w:t>
      </w:r>
      <w:r w:rsidR="00E40CE1" w:rsidRPr="00754771">
        <w:rPr>
          <w:rFonts w:ascii="Arial" w:hAnsi="Arial" w:cs="Arial"/>
          <w:b/>
          <w:bCs/>
          <w:sz w:val="28"/>
          <w:szCs w:val="28"/>
        </w:rPr>
        <w:t>4</w:t>
      </w:r>
      <w:r w:rsidRPr="00754771">
        <w:rPr>
          <w:rFonts w:ascii="Arial" w:hAnsi="Arial" w:cs="Arial"/>
          <w:b/>
          <w:bCs/>
          <w:sz w:val="28"/>
          <w:szCs w:val="28"/>
        </w:rPr>
        <w:t>.2</w:t>
      </w:r>
      <w:r w:rsidRPr="00754771">
        <w:rPr>
          <w:rFonts w:ascii="Arial" w:hAnsi="Arial" w:cs="Arial"/>
          <w:sz w:val="28"/>
          <w:szCs w:val="28"/>
        </w:rPr>
        <w:t xml:space="preserve">: </w:t>
      </w:r>
      <w:r w:rsidR="00E40CE1" w:rsidRPr="00754771">
        <w:rPr>
          <w:rFonts w:ascii="Arial" w:hAnsi="Arial" w:cs="Arial"/>
          <w:sz w:val="28"/>
          <w:szCs w:val="28"/>
        </w:rPr>
        <w:t>Technological Disasters</w:t>
      </w:r>
    </w:p>
    <w:p w14:paraId="5681FE47" w14:textId="77777777" w:rsidR="00AD694D" w:rsidRPr="00754771" w:rsidRDefault="00AD694D" w:rsidP="00AD694D">
      <w:pPr>
        <w:spacing w:after="0" w:line="240" w:lineRule="auto"/>
        <w:jc w:val="both"/>
        <w:rPr>
          <w:rFonts w:ascii="Arial" w:hAnsi="Arial" w:cs="Arial"/>
          <w:sz w:val="28"/>
          <w:szCs w:val="28"/>
          <w:lang w:val="en-GB"/>
        </w:rPr>
      </w:pPr>
    </w:p>
    <w:p w14:paraId="450B2790" w14:textId="4B49F67D" w:rsidR="00E40CE1" w:rsidRPr="00AA4A88" w:rsidRDefault="00E40CE1" w:rsidP="00E40CE1">
      <w:pPr>
        <w:spacing w:before="240" w:after="0" w:line="276" w:lineRule="auto"/>
        <w:jc w:val="both"/>
        <w:rPr>
          <w:rFonts w:ascii="Arial" w:eastAsia="Arial" w:hAnsi="Arial" w:cs="Arial"/>
          <w:sz w:val="28"/>
          <w:szCs w:val="28"/>
          <w:lang w:val="en-PH"/>
        </w:rPr>
      </w:pPr>
      <w:r w:rsidRPr="00AA4A88">
        <w:rPr>
          <w:rFonts w:ascii="Arial" w:eastAsia="Arial" w:hAnsi="Arial" w:cs="Arial"/>
          <w:sz w:val="28"/>
          <w:szCs w:val="28"/>
          <w:lang w:val="en-PH"/>
        </w:rPr>
        <w:t>Statistics on human induced disasters are important to policy makers, statistical analysts</w:t>
      </w:r>
      <w:r w:rsidR="0004056A">
        <w:rPr>
          <w:rFonts w:ascii="Arial" w:eastAsia="Arial" w:hAnsi="Arial" w:cs="Arial"/>
          <w:sz w:val="28"/>
          <w:szCs w:val="28"/>
          <w:lang w:val="en-PH"/>
        </w:rPr>
        <w:t>,</w:t>
      </w:r>
      <w:r w:rsidRPr="00AA4A88">
        <w:rPr>
          <w:rFonts w:ascii="Arial" w:eastAsia="Arial" w:hAnsi="Arial" w:cs="Arial"/>
          <w:sz w:val="28"/>
          <w:szCs w:val="28"/>
          <w:lang w:val="en-PH"/>
        </w:rPr>
        <w:t xml:space="preserve"> and civil society to identify the immediate and potential impacts, to understand who is primarily responsible and to assess and mitigate future risks. Records of global technological disasters show increasing frequency and impact on humans, infrastructure</w:t>
      </w:r>
      <w:r w:rsidR="00FF5171">
        <w:rPr>
          <w:rFonts w:ascii="Arial" w:eastAsia="Arial" w:hAnsi="Arial" w:cs="Arial"/>
          <w:sz w:val="28"/>
          <w:szCs w:val="28"/>
          <w:lang w:val="en-PH"/>
        </w:rPr>
        <w:t xml:space="preserve">, </w:t>
      </w:r>
      <w:r w:rsidRPr="00AA4A88">
        <w:rPr>
          <w:rFonts w:ascii="Arial" w:eastAsia="Arial" w:hAnsi="Arial" w:cs="Arial"/>
          <w:sz w:val="28"/>
          <w:szCs w:val="28"/>
          <w:lang w:val="en-PH"/>
        </w:rPr>
        <w:t>and environment. Based on the FDES 2013, there are two topics under this subcomponent, namely: Occurrence</w:t>
      </w:r>
      <w:r w:rsidR="00FF5171">
        <w:rPr>
          <w:rFonts w:ascii="Arial" w:eastAsia="Arial" w:hAnsi="Arial" w:cs="Arial"/>
          <w:sz w:val="28"/>
          <w:szCs w:val="28"/>
          <w:lang w:val="en-PH"/>
        </w:rPr>
        <w:t>,</w:t>
      </w:r>
      <w:r w:rsidRPr="00AA4A88">
        <w:rPr>
          <w:rFonts w:ascii="Arial" w:eastAsia="Arial" w:hAnsi="Arial" w:cs="Arial"/>
          <w:sz w:val="28"/>
          <w:szCs w:val="28"/>
          <w:lang w:val="en-PH"/>
        </w:rPr>
        <w:t xml:space="preserve"> and Impact of technological disasters. Although there are no core statistics under this subcomponent, the report of the</w:t>
      </w:r>
      <w:r w:rsidR="00754771">
        <w:rPr>
          <w:rFonts w:ascii="Arial" w:eastAsia="Arial" w:hAnsi="Arial" w:cs="Arial"/>
          <w:sz w:val="28"/>
          <w:szCs w:val="28"/>
          <w:lang w:val="en-PH"/>
        </w:rPr>
        <w:t xml:space="preserve"> </w:t>
      </w:r>
      <w:r w:rsidR="00836968">
        <w:rPr>
          <w:rFonts w:ascii="Arial" w:eastAsia="Arial" w:hAnsi="Arial" w:cs="Arial"/>
          <w:sz w:val="28"/>
          <w:szCs w:val="28"/>
          <w:lang w:val="en-PH"/>
        </w:rPr>
        <w:t>Office of Civil Defense (OCD)</w:t>
      </w:r>
      <w:r w:rsidRPr="00FF5171">
        <w:rPr>
          <w:rFonts w:ascii="Arial" w:eastAsia="Arial" w:hAnsi="Arial" w:cs="Arial"/>
          <w:sz w:val="28"/>
          <w:szCs w:val="28"/>
          <w:lang w:val="en-PH"/>
        </w:rPr>
        <w:t xml:space="preserve"> covers data on the </w:t>
      </w:r>
      <w:r w:rsidRPr="00AA4A88">
        <w:rPr>
          <w:rFonts w:ascii="Arial" w:eastAsia="Arial" w:hAnsi="Arial" w:cs="Arial"/>
          <w:sz w:val="28"/>
          <w:szCs w:val="28"/>
          <w:lang w:val="en-PH"/>
        </w:rPr>
        <w:t>number of human induced disasters, their types, number of deaths and economic loss and location. Location data for this publication is specified</w:t>
      </w:r>
      <w:r w:rsidR="0004056A">
        <w:rPr>
          <w:rFonts w:ascii="Arial" w:eastAsia="Arial" w:hAnsi="Arial" w:cs="Arial"/>
          <w:sz w:val="28"/>
          <w:szCs w:val="28"/>
          <w:lang w:val="en-PH"/>
        </w:rPr>
        <w:t>,</w:t>
      </w:r>
      <w:r w:rsidRPr="00AA4A88">
        <w:rPr>
          <w:rFonts w:ascii="Arial" w:eastAsia="Arial" w:hAnsi="Arial" w:cs="Arial"/>
          <w:sz w:val="28"/>
          <w:szCs w:val="28"/>
          <w:lang w:val="en-PH"/>
        </w:rPr>
        <w:t xml:space="preserve"> and indicated places where major events happened.</w:t>
      </w:r>
    </w:p>
    <w:p w14:paraId="47B7CE89" w14:textId="77777777" w:rsidR="00EF00B8" w:rsidRPr="00AA4A88" w:rsidRDefault="00EF00B8" w:rsidP="00EF00B8">
      <w:pPr>
        <w:spacing w:after="0" w:line="240" w:lineRule="auto"/>
        <w:jc w:val="both"/>
        <w:rPr>
          <w:rFonts w:ascii="Arial" w:eastAsia="Arial" w:hAnsi="Arial" w:cs="Arial"/>
          <w:sz w:val="28"/>
          <w:szCs w:val="28"/>
        </w:rPr>
      </w:pPr>
    </w:p>
    <w:p w14:paraId="1ACD3830" w14:textId="45B7C27D" w:rsidR="00763CD3" w:rsidRPr="00373D70" w:rsidRDefault="00763CD3" w:rsidP="00763CD3">
      <w:pPr>
        <w:spacing w:after="0" w:line="240" w:lineRule="auto"/>
        <w:jc w:val="both"/>
        <w:rPr>
          <w:rFonts w:ascii="Arial" w:hAnsi="Arial" w:cs="Arial"/>
          <w:sz w:val="28"/>
          <w:szCs w:val="28"/>
        </w:rPr>
      </w:pPr>
    </w:p>
    <w:p w14:paraId="35AD01EA" w14:textId="77777777" w:rsidR="00A55995" w:rsidRPr="00373D70" w:rsidRDefault="00A55995" w:rsidP="00763CD3">
      <w:pPr>
        <w:spacing w:after="0" w:line="240" w:lineRule="auto"/>
        <w:jc w:val="both"/>
        <w:rPr>
          <w:rFonts w:ascii="Arial" w:hAnsi="Arial" w:cs="Arial"/>
          <w:sz w:val="28"/>
          <w:szCs w:val="28"/>
        </w:rPr>
      </w:pPr>
    </w:p>
    <w:p w14:paraId="3EE7FE92" w14:textId="77777777" w:rsidR="00763CD3" w:rsidRPr="00373D70" w:rsidRDefault="00763CD3" w:rsidP="00763CD3">
      <w:pPr>
        <w:spacing w:after="0" w:line="240" w:lineRule="auto"/>
        <w:jc w:val="both"/>
        <w:rPr>
          <w:rFonts w:ascii="Arial" w:hAnsi="Arial" w:cs="Arial"/>
          <w:sz w:val="28"/>
          <w:szCs w:val="28"/>
        </w:rPr>
      </w:pPr>
    </w:p>
    <w:p w14:paraId="47D3D0DA" w14:textId="05B8AC2D" w:rsidR="008F1839" w:rsidRPr="00AA4A88" w:rsidRDefault="003028A4" w:rsidP="008F1839">
      <w:pPr>
        <w:pStyle w:val="ListParagraph"/>
        <w:numPr>
          <w:ilvl w:val="0"/>
          <w:numId w:val="1"/>
        </w:numPr>
        <w:spacing w:after="0"/>
        <w:jc w:val="both"/>
        <w:rPr>
          <w:rFonts w:ascii="Arial" w:hAnsi="Arial" w:cs="Arial"/>
          <w:b/>
          <w:sz w:val="28"/>
          <w:szCs w:val="28"/>
        </w:rPr>
      </w:pPr>
      <w:r w:rsidRPr="00AA4A88">
        <w:rPr>
          <w:rFonts w:ascii="Arial" w:hAnsi="Arial" w:cs="Arial"/>
          <w:b/>
          <w:sz w:val="28"/>
          <w:szCs w:val="28"/>
        </w:rPr>
        <w:t>Defi</w:t>
      </w:r>
      <w:r w:rsidR="00641C9E" w:rsidRPr="00AA4A88">
        <w:rPr>
          <w:rFonts w:ascii="Arial" w:hAnsi="Arial" w:cs="Arial"/>
          <w:b/>
          <w:sz w:val="28"/>
          <w:szCs w:val="28"/>
        </w:rPr>
        <w:t>nition of Terms</w:t>
      </w:r>
    </w:p>
    <w:p w14:paraId="18B1EC67" w14:textId="77777777" w:rsidR="008F1839" w:rsidRPr="00AA4A88" w:rsidRDefault="008F1839" w:rsidP="008F1839">
      <w:pPr>
        <w:spacing w:after="0" w:line="240" w:lineRule="auto"/>
        <w:jc w:val="both"/>
        <w:rPr>
          <w:rFonts w:ascii="Arial" w:hAnsi="Arial" w:cs="Arial"/>
          <w:b/>
          <w:sz w:val="28"/>
          <w:szCs w:val="28"/>
        </w:rPr>
      </w:pPr>
    </w:p>
    <w:p w14:paraId="68EF6C12" w14:textId="28676D0D" w:rsidR="00A66CC2" w:rsidRPr="00AA4A88" w:rsidRDefault="007F713E" w:rsidP="008F1839">
      <w:pPr>
        <w:jc w:val="both"/>
        <w:rPr>
          <w:rFonts w:ascii="Arial" w:hAnsi="Arial" w:cs="Arial"/>
          <w:b/>
          <w:sz w:val="28"/>
          <w:szCs w:val="28"/>
        </w:rPr>
      </w:pPr>
      <w:r w:rsidRPr="00AA4A88">
        <w:rPr>
          <w:rFonts w:ascii="Arial" w:hAnsi="Arial" w:cs="Arial"/>
          <w:sz w:val="28"/>
          <w:szCs w:val="28"/>
        </w:rPr>
        <w:t xml:space="preserve">Component </w:t>
      </w:r>
      <w:r w:rsidR="00CA2235" w:rsidRPr="00AA4A88">
        <w:rPr>
          <w:rFonts w:ascii="Arial" w:hAnsi="Arial" w:cs="Arial"/>
          <w:sz w:val="28"/>
          <w:szCs w:val="28"/>
        </w:rPr>
        <w:t>4</w:t>
      </w:r>
      <w:r w:rsidRPr="00AA4A88">
        <w:rPr>
          <w:rFonts w:ascii="Arial" w:hAnsi="Arial" w:cs="Arial"/>
          <w:sz w:val="28"/>
          <w:szCs w:val="28"/>
        </w:rPr>
        <w:t xml:space="preserve"> of the Compendium of Philippine Environment Statistics</w:t>
      </w:r>
      <w:r w:rsidR="002B11F1" w:rsidRPr="00AA4A88">
        <w:rPr>
          <w:rFonts w:ascii="Arial" w:hAnsi="Arial" w:cs="Arial"/>
          <w:sz w:val="28"/>
          <w:szCs w:val="28"/>
        </w:rPr>
        <w:t xml:space="preserve"> glossary of terms: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5395"/>
      </w:tblGrid>
      <w:tr w:rsidR="00AA4A88" w:rsidRPr="00AA4A88" w14:paraId="5D706F4E" w14:textId="77777777" w:rsidTr="00373D70">
        <w:trPr>
          <w:tblHeader/>
        </w:trPr>
        <w:tc>
          <w:tcPr>
            <w:tcW w:w="3960" w:type="dxa"/>
            <w:tcBorders>
              <w:top w:val="single" w:sz="4" w:space="0" w:color="auto"/>
              <w:bottom w:val="single" w:sz="4" w:space="0" w:color="auto"/>
            </w:tcBorders>
          </w:tcPr>
          <w:p w14:paraId="19C156C5" w14:textId="027A7104" w:rsidR="008718B7" w:rsidRPr="00AA4A88" w:rsidRDefault="00375224" w:rsidP="00A4300A">
            <w:pPr>
              <w:jc w:val="center"/>
              <w:rPr>
                <w:rFonts w:ascii="Arial" w:hAnsi="Arial" w:cs="Arial"/>
                <w:b/>
                <w:bCs/>
                <w:sz w:val="28"/>
                <w:szCs w:val="28"/>
              </w:rPr>
            </w:pPr>
            <w:r w:rsidRPr="00AA4A88">
              <w:rPr>
                <w:rFonts w:ascii="Arial" w:hAnsi="Arial" w:cs="Arial"/>
                <w:b/>
                <w:bCs/>
                <w:sz w:val="28"/>
                <w:szCs w:val="28"/>
              </w:rPr>
              <w:t>Terms</w:t>
            </w:r>
          </w:p>
        </w:tc>
        <w:tc>
          <w:tcPr>
            <w:tcW w:w="5395" w:type="dxa"/>
            <w:tcBorders>
              <w:top w:val="single" w:sz="4" w:space="0" w:color="auto"/>
              <w:bottom w:val="single" w:sz="4" w:space="0" w:color="auto"/>
            </w:tcBorders>
          </w:tcPr>
          <w:p w14:paraId="292A78FE" w14:textId="6D93B5BA" w:rsidR="008718B7" w:rsidRPr="00AA4A88" w:rsidRDefault="00375224" w:rsidP="00375224">
            <w:pPr>
              <w:jc w:val="center"/>
              <w:rPr>
                <w:rFonts w:ascii="Arial" w:hAnsi="Arial" w:cs="Arial"/>
                <w:b/>
                <w:bCs/>
                <w:sz w:val="28"/>
                <w:szCs w:val="28"/>
              </w:rPr>
            </w:pPr>
            <w:r w:rsidRPr="00AA4A88">
              <w:rPr>
                <w:rFonts w:ascii="Arial" w:hAnsi="Arial" w:cs="Arial"/>
                <w:b/>
                <w:bCs/>
                <w:sz w:val="28"/>
                <w:szCs w:val="28"/>
              </w:rPr>
              <w:t>Definition</w:t>
            </w:r>
          </w:p>
        </w:tc>
      </w:tr>
      <w:tr w:rsidR="00AA4A88" w:rsidRPr="00AA4A88" w14:paraId="6D1ACB45" w14:textId="77777777" w:rsidTr="00373D70">
        <w:tc>
          <w:tcPr>
            <w:tcW w:w="3960" w:type="dxa"/>
            <w:tcBorders>
              <w:top w:val="single" w:sz="4" w:space="0" w:color="auto"/>
              <w:bottom w:val="single" w:sz="4" w:space="0" w:color="auto"/>
            </w:tcBorders>
          </w:tcPr>
          <w:p w14:paraId="3D6AE4AB" w14:textId="5140E777" w:rsidR="008718B7" w:rsidRPr="00AA4A88" w:rsidRDefault="002A497F" w:rsidP="00A4300A">
            <w:pPr>
              <w:rPr>
                <w:rFonts w:ascii="Arial" w:hAnsi="Arial" w:cs="Arial"/>
                <w:sz w:val="28"/>
                <w:szCs w:val="28"/>
              </w:rPr>
            </w:pPr>
            <w:r w:rsidRPr="00373D70">
              <w:rPr>
                <w:rFonts w:ascii="Arial" w:hAnsi="Arial" w:cs="Arial"/>
                <w:sz w:val="28"/>
                <w:szCs w:val="28"/>
              </w:rPr>
              <w:t>Affected population</w:t>
            </w:r>
          </w:p>
        </w:tc>
        <w:tc>
          <w:tcPr>
            <w:tcW w:w="5395" w:type="dxa"/>
            <w:tcBorders>
              <w:top w:val="single" w:sz="4" w:space="0" w:color="auto"/>
              <w:bottom w:val="single" w:sz="4" w:space="0" w:color="auto"/>
            </w:tcBorders>
          </w:tcPr>
          <w:p w14:paraId="48D34C16" w14:textId="7385C38C" w:rsidR="008718B7" w:rsidRPr="00373D70" w:rsidRDefault="002A497F" w:rsidP="00375224">
            <w:pPr>
              <w:jc w:val="both"/>
              <w:rPr>
                <w:rFonts w:ascii="Arial" w:hAnsi="Arial" w:cs="Arial"/>
                <w:sz w:val="28"/>
                <w:szCs w:val="28"/>
              </w:rPr>
            </w:pPr>
            <w:r w:rsidRPr="00AA4A88">
              <w:rPr>
                <w:rFonts w:ascii="Arial" w:hAnsi="Arial" w:cs="Arial"/>
                <w:sz w:val="28"/>
                <w:szCs w:val="28"/>
              </w:rPr>
              <w:t xml:space="preserve">Sum of categories of selected direct human impacts: deaths, missing, injured, ill, evacuated, </w:t>
            </w:r>
            <w:proofErr w:type="gramStart"/>
            <w:r w:rsidRPr="00AA4A88">
              <w:rPr>
                <w:rFonts w:ascii="Arial" w:hAnsi="Arial" w:cs="Arial"/>
                <w:sz w:val="28"/>
                <w:szCs w:val="28"/>
              </w:rPr>
              <w:t>relocated</w:t>
            </w:r>
            <w:proofErr w:type="gramEnd"/>
            <w:r w:rsidRPr="00AA4A88">
              <w:rPr>
                <w:rFonts w:ascii="Arial" w:hAnsi="Arial" w:cs="Arial"/>
                <w:sz w:val="28"/>
                <w:szCs w:val="28"/>
              </w:rPr>
              <w:t xml:space="preserve"> and otherwise affected. Annotation: People can be affected directly or indirectly. Affected people may experience short-term or long-term consequences to their lives, </w:t>
            </w:r>
            <w:proofErr w:type="gramStart"/>
            <w:r w:rsidRPr="00AA4A88">
              <w:rPr>
                <w:rFonts w:ascii="Arial" w:hAnsi="Arial" w:cs="Arial"/>
                <w:sz w:val="28"/>
                <w:szCs w:val="28"/>
              </w:rPr>
              <w:t>livelihoods</w:t>
            </w:r>
            <w:proofErr w:type="gramEnd"/>
            <w:r w:rsidRPr="00AA4A88">
              <w:rPr>
                <w:rFonts w:ascii="Arial" w:hAnsi="Arial" w:cs="Arial"/>
                <w:sz w:val="28"/>
                <w:szCs w:val="28"/>
              </w:rPr>
              <w:t xml:space="preserve"> or health and to their economic physical, social, cultural and environmental assets. In addition, people who are missing or dead may be considered as directly affected </w:t>
            </w:r>
            <w:r w:rsidR="00373D70">
              <w:rPr>
                <w:rFonts w:ascii="Arial" w:hAnsi="Arial" w:cs="Arial"/>
                <w:sz w:val="28"/>
                <w:szCs w:val="28"/>
              </w:rPr>
              <w:t>{United Nations General Assembly (</w:t>
            </w:r>
            <w:r w:rsidRPr="0032389E">
              <w:rPr>
                <w:rFonts w:ascii="Arial" w:hAnsi="Arial" w:cs="Arial"/>
                <w:sz w:val="28"/>
                <w:szCs w:val="28"/>
              </w:rPr>
              <w:t>UNGA</w:t>
            </w:r>
            <w:r w:rsidR="00373D70">
              <w:rPr>
                <w:rFonts w:ascii="Arial" w:hAnsi="Arial" w:cs="Arial"/>
                <w:sz w:val="28"/>
                <w:szCs w:val="28"/>
              </w:rPr>
              <w:t>)</w:t>
            </w:r>
            <w:r w:rsidRPr="0032389E">
              <w:rPr>
                <w:rFonts w:ascii="Arial" w:hAnsi="Arial" w:cs="Arial"/>
                <w:sz w:val="28"/>
                <w:szCs w:val="28"/>
              </w:rPr>
              <w:t>, 2015</w:t>
            </w:r>
            <w:r w:rsidR="00373D70">
              <w:rPr>
                <w:rFonts w:ascii="Arial" w:hAnsi="Arial" w:cs="Arial"/>
                <w:sz w:val="28"/>
                <w:szCs w:val="28"/>
              </w:rPr>
              <w:t>}</w:t>
            </w:r>
            <w:r w:rsidRPr="0032389E">
              <w:rPr>
                <w:rFonts w:ascii="Arial" w:hAnsi="Arial" w:cs="Arial"/>
                <w:sz w:val="28"/>
                <w:szCs w:val="28"/>
              </w:rPr>
              <w:t>.</w:t>
            </w:r>
          </w:p>
        </w:tc>
      </w:tr>
      <w:tr w:rsidR="00AA4A88" w:rsidRPr="00AA4A88" w14:paraId="3D3FE64F" w14:textId="77777777" w:rsidTr="00373D70">
        <w:tc>
          <w:tcPr>
            <w:tcW w:w="3960" w:type="dxa"/>
            <w:tcBorders>
              <w:top w:val="single" w:sz="4" w:space="0" w:color="auto"/>
              <w:bottom w:val="single" w:sz="4" w:space="0" w:color="auto"/>
            </w:tcBorders>
          </w:tcPr>
          <w:p w14:paraId="37F509C2" w14:textId="77E13750" w:rsidR="008718B7" w:rsidRPr="00AA4A88" w:rsidRDefault="002A497F" w:rsidP="00A4300A">
            <w:pPr>
              <w:rPr>
                <w:rFonts w:ascii="Arial" w:hAnsi="Arial" w:cs="Arial"/>
                <w:sz w:val="28"/>
                <w:szCs w:val="28"/>
              </w:rPr>
            </w:pPr>
            <w:r w:rsidRPr="00373D70">
              <w:rPr>
                <w:rFonts w:ascii="Arial" w:hAnsi="Arial" w:cs="Arial"/>
                <w:sz w:val="28"/>
                <w:szCs w:val="28"/>
              </w:rPr>
              <w:t>Damages</w:t>
            </w:r>
          </w:p>
        </w:tc>
        <w:tc>
          <w:tcPr>
            <w:tcW w:w="5395" w:type="dxa"/>
            <w:tcBorders>
              <w:top w:val="single" w:sz="4" w:space="0" w:color="auto"/>
              <w:bottom w:val="single" w:sz="4" w:space="0" w:color="auto"/>
            </w:tcBorders>
          </w:tcPr>
          <w:p w14:paraId="4E841C56" w14:textId="501F693F" w:rsidR="008718B7" w:rsidRPr="00373D70" w:rsidRDefault="002A497F" w:rsidP="00A66CC2">
            <w:pPr>
              <w:jc w:val="both"/>
              <w:rPr>
                <w:rFonts w:ascii="Arial" w:hAnsi="Arial" w:cs="Arial"/>
                <w:sz w:val="28"/>
                <w:szCs w:val="28"/>
              </w:rPr>
            </w:pPr>
            <w:r w:rsidRPr="00AA4A88">
              <w:rPr>
                <w:rFonts w:ascii="Arial" w:hAnsi="Arial" w:cs="Arial"/>
                <w:sz w:val="28"/>
                <w:szCs w:val="28"/>
              </w:rPr>
              <w:t>Material impacts to that could be recovered, in principle, through future repairs.</w:t>
            </w:r>
          </w:p>
        </w:tc>
      </w:tr>
      <w:tr w:rsidR="00AA4A88" w:rsidRPr="00AA4A88" w14:paraId="14CC9983" w14:textId="77777777" w:rsidTr="00373D70">
        <w:tc>
          <w:tcPr>
            <w:tcW w:w="3960" w:type="dxa"/>
            <w:tcBorders>
              <w:top w:val="single" w:sz="4" w:space="0" w:color="auto"/>
              <w:bottom w:val="single" w:sz="4" w:space="0" w:color="auto"/>
            </w:tcBorders>
          </w:tcPr>
          <w:p w14:paraId="57734116" w14:textId="4459E668" w:rsidR="008718B7" w:rsidRPr="00AA4A88" w:rsidRDefault="002A497F" w:rsidP="00A4300A">
            <w:pPr>
              <w:rPr>
                <w:rFonts w:ascii="Arial" w:hAnsi="Arial" w:cs="Arial"/>
                <w:sz w:val="28"/>
                <w:szCs w:val="28"/>
              </w:rPr>
            </w:pPr>
            <w:r w:rsidRPr="00373D70">
              <w:rPr>
                <w:rFonts w:ascii="Arial" w:hAnsi="Arial" w:cs="Arial"/>
                <w:sz w:val="28"/>
                <w:szCs w:val="28"/>
              </w:rPr>
              <w:t>Direct impacts</w:t>
            </w:r>
          </w:p>
        </w:tc>
        <w:tc>
          <w:tcPr>
            <w:tcW w:w="5395" w:type="dxa"/>
            <w:tcBorders>
              <w:top w:val="single" w:sz="4" w:space="0" w:color="auto"/>
              <w:bottom w:val="single" w:sz="4" w:space="0" w:color="auto"/>
            </w:tcBorders>
          </w:tcPr>
          <w:p w14:paraId="7B94C167" w14:textId="28C45897" w:rsidR="008718B7" w:rsidRPr="00AA4A88" w:rsidRDefault="002A497F" w:rsidP="00A66CC2">
            <w:pPr>
              <w:jc w:val="both"/>
              <w:rPr>
                <w:rFonts w:ascii="Arial" w:hAnsi="Arial" w:cs="Arial"/>
                <w:sz w:val="28"/>
                <w:szCs w:val="28"/>
              </w:rPr>
            </w:pPr>
            <w:r w:rsidRPr="00AA4A88">
              <w:rPr>
                <w:rFonts w:ascii="Arial" w:hAnsi="Arial" w:cs="Arial"/>
                <w:sz w:val="28"/>
                <w:szCs w:val="28"/>
              </w:rPr>
              <w:t>Impacts happening during or shortly following disaster directly triggered by a hazard. Direct impacts include impacts to humans</w:t>
            </w:r>
            <w:r w:rsidR="0004056A">
              <w:rPr>
                <w:rFonts w:ascii="Arial" w:hAnsi="Arial" w:cs="Arial"/>
                <w:sz w:val="28"/>
                <w:szCs w:val="28"/>
              </w:rPr>
              <w:t>,</w:t>
            </w:r>
            <w:r w:rsidRPr="00AA4A88">
              <w:rPr>
                <w:rFonts w:ascii="Arial" w:hAnsi="Arial" w:cs="Arial"/>
                <w:sz w:val="28"/>
                <w:szCs w:val="28"/>
              </w:rPr>
              <w:t xml:space="preserve"> and material impacts.</w:t>
            </w:r>
          </w:p>
        </w:tc>
      </w:tr>
      <w:tr w:rsidR="00AA4A88" w:rsidRPr="00AA4A88" w14:paraId="0CA17F7A" w14:textId="77777777" w:rsidTr="00373D70">
        <w:tc>
          <w:tcPr>
            <w:tcW w:w="3960" w:type="dxa"/>
            <w:tcBorders>
              <w:top w:val="single" w:sz="4" w:space="0" w:color="auto"/>
              <w:bottom w:val="single" w:sz="4" w:space="0" w:color="auto"/>
            </w:tcBorders>
          </w:tcPr>
          <w:p w14:paraId="0829EB45" w14:textId="4AF9F0EF" w:rsidR="008718B7" w:rsidRPr="00AA4A88" w:rsidRDefault="006472AE" w:rsidP="00A4300A">
            <w:pPr>
              <w:rPr>
                <w:rFonts w:ascii="Arial" w:hAnsi="Arial" w:cs="Arial"/>
                <w:sz w:val="28"/>
                <w:szCs w:val="28"/>
              </w:rPr>
            </w:pPr>
            <w:r w:rsidRPr="00373D70">
              <w:rPr>
                <w:rFonts w:ascii="Arial" w:hAnsi="Arial" w:cs="Arial"/>
                <w:sz w:val="28"/>
                <w:szCs w:val="28"/>
              </w:rPr>
              <w:lastRenderedPageBreak/>
              <w:t>Disaster</w:t>
            </w:r>
          </w:p>
        </w:tc>
        <w:tc>
          <w:tcPr>
            <w:tcW w:w="5395" w:type="dxa"/>
            <w:tcBorders>
              <w:top w:val="single" w:sz="4" w:space="0" w:color="auto"/>
              <w:bottom w:val="single" w:sz="4" w:space="0" w:color="auto"/>
            </w:tcBorders>
          </w:tcPr>
          <w:p w14:paraId="4B335DC7" w14:textId="00D298DF" w:rsidR="008718B7" w:rsidRPr="00373D70" w:rsidRDefault="006472AE" w:rsidP="00A66CC2">
            <w:pPr>
              <w:jc w:val="both"/>
              <w:rPr>
                <w:rFonts w:ascii="Arial" w:hAnsi="Arial" w:cs="Arial"/>
                <w:sz w:val="28"/>
                <w:szCs w:val="28"/>
              </w:rPr>
            </w:pPr>
            <w:r w:rsidRPr="00AA4A88">
              <w:rPr>
                <w:rFonts w:ascii="Arial" w:hAnsi="Arial" w:cs="Arial"/>
                <w:sz w:val="28"/>
                <w:szCs w:val="28"/>
              </w:rPr>
              <w:t xml:space="preserve">“A serious disruption of the functioning of a community or a society at any scale due to hazardous events interacting with conditions of exposure, vulnerability and capacity, leading to one or more of the following: human, material, economic and environmental losses and impacts.” </w:t>
            </w:r>
            <w:r w:rsidR="00373D70">
              <w:rPr>
                <w:rFonts w:ascii="Arial" w:hAnsi="Arial" w:cs="Arial"/>
                <w:sz w:val="28"/>
                <w:szCs w:val="28"/>
              </w:rPr>
              <w:t>{</w:t>
            </w:r>
            <w:r w:rsidR="00373D70" w:rsidRPr="00373D70">
              <w:rPr>
                <w:rFonts w:ascii="Arial" w:hAnsi="Arial" w:cs="Arial"/>
                <w:color w:val="222222"/>
                <w:sz w:val="28"/>
                <w:szCs w:val="28"/>
                <w:shd w:val="clear" w:color="auto" w:fill="FFFFFF"/>
              </w:rPr>
              <w:t>United Nations International Strategy for Disaster Reduction</w:t>
            </w:r>
            <w:r w:rsidR="00373D70">
              <w:rPr>
                <w:rFonts w:ascii="Arial" w:hAnsi="Arial" w:cs="Arial"/>
                <w:sz w:val="28"/>
                <w:szCs w:val="28"/>
              </w:rPr>
              <w:t xml:space="preserve"> (</w:t>
            </w:r>
            <w:r w:rsidRPr="00796006">
              <w:rPr>
                <w:rFonts w:ascii="Arial" w:hAnsi="Arial" w:cs="Arial"/>
                <w:sz w:val="28"/>
                <w:szCs w:val="28"/>
              </w:rPr>
              <w:t>UNISDR</w:t>
            </w:r>
            <w:r w:rsidR="00373D70">
              <w:rPr>
                <w:rFonts w:ascii="Arial" w:hAnsi="Arial" w:cs="Arial"/>
                <w:sz w:val="28"/>
                <w:szCs w:val="28"/>
              </w:rPr>
              <w:t>)</w:t>
            </w:r>
            <w:r w:rsidRPr="00796006">
              <w:rPr>
                <w:rFonts w:ascii="Arial" w:hAnsi="Arial" w:cs="Arial"/>
                <w:sz w:val="28"/>
                <w:szCs w:val="28"/>
              </w:rPr>
              <w:t xml:space="preserve">, UNGA, </w:t>
            </w:r>
            <w:r w:rsidRPr="00AA4A88">
              <w:rPr>
                <w:rFonts w:ascii="Arial" w:hAnsi="Arial" w:cs="Arial"/>
                <w:sz w:val="28"/>
                <w:szCs w:val="28"/>
              </w:rPr>
              <w:t>2015</w:t>
            </w:r>
            <w:r w:rsidR="00373D70">
              <w:rPr>
                <w:rFonts w:ascii="Arial" w:hAnsi="Arial" w:cs="Arial"/>
                <w:sz w:val="28"/>
                <w:szCs w:val="28"/>
              </w:rPr>
              <w:t>}.</w:t>
            </w:r>
          </w:p>
        </w:tc>
      </w:tr>
      <w:tr w:rsidR="00AA4A88" w:rsidRPr="00AA4A88" w14:paraId="23005140" w14:textId="77777777" w:rsidTr="00373D70">
        <w:tc>
          <w:tcPr>
            <w:tcW w:w="3960" w:type="dxa"/>
            <w:tcBorders>
              <w:top w:val="single" w:sz="4" w:space="0" w:color="auto"/>
              <w:bottom w:val="single" w:sz="4" w:space="0" w:color="auto"/>
            </w:tcBorders>
          </w:tcPr>
          <w:p w14:paraId="2AA4192E" w14:textId="581CAB6F" w:rsidR="008718B7" w:rsidRPr="00AA4A88" w:rsidRDefault="006472AE" w:rsidP="00A4300A">
            <w:pPr>
              <w:rPr>
                <w:rFonts w:ascii="Arial" w:hAnsi="Arial" w:cs="Arial"/>
                <w:sz w:val="28"/>
                <w:szCs w:val="28"/>
              </w:rPr>
            </w:pPr>
            <w:r w:rsidRPr="00373D70">
              <w:rPr>
                <w:rFonts w:ascii="Arial" w:hAnsi="Arial" w:cs="Arial"/>
                <w:sz w:val="28"/>
                <w:szCs w:val="28"/>
              </w:rPr>
              <w:t>Displacement</w:t>
            </w:r>
          </w:p>
        </w:tc>
        <w:tc>
          <w:tcPr>
            <w:tcW w:w="5395" w:type="dxa"/>
            <w:tcBorders>
              <w:top w:val="single" w:sz="4" w:space="0" w:color="auto"/>
              <w:bottom w:val="single" w:sz="4" w:space="0" w:color="auto"/>
            </w:tcBorders>
          </w:tcPr>
          <w:p w14:paraId="7466B37A" w14:textId="227DA0C2" w:rsidR="008718B7" w:rsidRPr="00373D70" w:rsidRDefault="006472AE" w:rsidP="00A66CC2">
            <w:pPr>
              <w:jc w:val="both"/>
              <w:rPr>
                <w:rFonts w:ascii="Arial" w:hAnsi="Arial" w:cs="Arial"/>
                <w:i/>
                <w:iCs/>
                <w:sz w:val="28"/>
                <w:szCs w:val="28"/>
              </w:rPr>
            </w:pPr>
            <w:r w:rsidRPr="00AA4A88">
              <w:rPr>
                <w:rFonts w:ascii="Arial" w:hAnsi="Arial" w:cs="Arial"/>
                <w:sz w:val="28"/>
                <w:szCs w:val="28"/>
              </w:rPr>
              <w:t>Movement of the population as a direct result of a hazard, including evacuations and permanent relocations of people due to a disaster.</w:t>
            </w:r>
          </w:p>
        </w:tc>
      </w:tr>
      <w:tr w:rsidR="00AA4A88" w:rsidRPr="00AA4A88" w14:paraId="3F2981AA" w14:textId="77777777" w:rsidTr="00373D70">
        <w:tc>
          <w:tcPr>
            <w:tcW w:w="3960" w:type="dxa"/>
            <w:tcBorders>
              <w:top w:val="single" w:sz="4" w:space="0" w:color="auto"/>
              <w:bottom w:val="single" w:sz="4" w:space="0" w:color="auto"/>
            </w:tcBorders>
          </w:tcPr>
          <w:p w14:paraId="5E39B686" w14:textId="02D9AD04" w:rsidR="008718B7" w:rsidRPr="00AA4A88" w:rsidRDefault="00715C0C" w:rsidP="00A4300A">
            <w:pPr>
              <w:rPr>
                <w:rFonts w:ascii="Arial" w:hAnsi="Arial" w:cs="Arial"/>
                <w:sz w:val="28"/>
                <w:szCs w:val="28"/>
              </w:rPr>
            </w:pPr>
            <w:r w:rsidRPr="00373D70">
              <w:rPr>
                <w:rFonts w:ascii="Arial" w:hAnsi="Arial" w:cs="Arial"/>
                <w:sz w:val="28"/>
                <w:szCs w:val="28"/>
              </w:rPr>
              <w:t>Indirect impacts</w:t>
            </w:r>
          </w:p>
        </w:tc>
        <w:tc>
          <w:tcPr>
            <w:tcW w:w="5395" w:type="dxa"/>
            <w:tcBorders>
              <w:top w:val="single" w:sz="4" w:space="0" w:color="auto"/>
              <w:bottom w:val="single" w:sz="4" w:space="0" w:color="auto"/>
            </w:tcBorders>
          </w:tcPr>
          <w:p w14:paraId="671C2E4F" w14:textId="1C454C03" w:rsidR="008718B7" w:rsidRPr="00373D70" w:rsidRDefault="00715C0C" w:rsidP="00375224">
            <w:pPr>
              <w:jc w:val="both"/>
              <w:rPr>
                <w:rFonts w:ascii="Arial" w:hAnsi="Arial" w:cs="Arial"/>
                <w:sz w:val="28"/>
                <w:szCs w:val="28"/>
              </w:rPr>
            </w:pPr>
            <w:r w:rsidRPr="00AA4A88">
              <w:rPr>
                <w:rFonts w:ascii="Arial" w:hAnsi="Arial" w:cs="Arial"/>
                <w:sz w:val="28"/>
                <w:szCs w:val="28"/>
              </w:rPr>
              <w:t xml:space="preserve">Consequences of a disaster for which causality is not directly observed and therefore must be estimated via application of some assumptions and analysis. Consists of various forms indirect consequences to the people, social condition, the </w:t>
            </w:r>
            <w:proofErr w:type="gramStart"/>
            <w:r w:rsidRPr="00AA4A88">
              <w:rPr>
                <w:rFonts w:ascii="Arial" w:hAnsi="Arial" w:cs="Arial"/>
                <w:sz w:val="28"/>
                <w:szCs w:val="28"/>
              </w:rPr>
              <w:t>economy</w:t>
            </w:r>
            <w:proofErr w:type="gramEnd"/>
            <w:r w:rsidRPr="00AA4A88">
              <w:rPr>
                <w:rFonts w:ascii="Arial" w:hAnsi="Arial" w:cs="Arial"/>
                <w:sz w:val="28"/>
                <w:szCs w:val="28"/>
              </w:rPr>
              <w:t xml:space="preserve"> or the environment. From</w:t>
            </w:r>
            <w:r w:rsidR="00373D70">
              <w:rPr>
                <w:rFonts w:ascii="Arial" w:hAnsi="Arial" w:cs="Arial"/>
                <w:sz w:val="28"/>
                <w:szCs w:val="28"/>
              </w:rPr>
              <w:t xml:space="preserve"> United Nations</w:t>
            </w:r>
            <w:r w:rsidRPr="00AA4A88">
              <w:rPr>
                <w:rFonts w:ascii="Arial" w:hAnsi="Arial" w:cs="Arial"/>
                <w:sz w:val="28"/>
                <w:szCs w:val="28"/>
              </w:rPr>
              <w:t xml:space="preserve"> </w:t>
            </w:r>
            <w:r w:rsidR="00373D70">
              <w:rPr>
                <w:rFonts w:ascii="Arial" w:hAnsi="Arial" w:cs="Arial"/>
                <w:sz w:val="28"/>
                <w:szCs w:val="28"/>
              </w:rPr>
              <w:t>(</w:t>
            </w:r>
            <w:r w:rsidRPr="00AF3164">
              <w:rPr>
                <w:rFonts w:ascii="Arial" w:hAnsi="Arial" w:cs="Arial"/>
                <w:sz w:val="28"/>
                <w:szCs w:val="28"/>
              </w:rPr>
              <w:t>UN</w:t>
            </w:r>
            <w:r w:rsidR="00373D70">
              <w:rPr>
                <w:rFonts w:ascii="Arial" w:hAnsi="Arial" w:cs="Arial"/>
                <w:sz w:val="28"/>
                <w:szCs w:val="28"/>
              </w:rPr>
              <w:t>)</w:t>
            </w:r>
            <w:r w:rsidRPr="00AF3164">
              <w:rPr>
                <w:rFonts w:ascii="Arial" w:hAnsi="Arial" w:cs="Arial"/>
                <w:sz w:val="28"/>
                <w:szCs w:val="28"/>
              </w:rPr>
              <w:t xml:space="preserve"> (2015), indirectly affected are: “people who have suffered consequences, other than or in addition to direct effects, over time due to disruption or changes in e</w:t>
            </w:r>
            <w:r w:rsidRPr="00AA4A88">
              <w:rPr>
                <w:rFonts w:ascii="Arial" w:hAnsi="Arial" w:cs="Arial"/>
                <w:sz w:val="28"/>
                <w:szCs w:val="28"/>
              </w:rPr>
              <w:t>conomy, critical infrastructures, basic services, commerce, work or social, health and psychological consequences.”</w:t>
            </w:r>
          </w:p>
        </w:tc>
      </w:tr>
      <w:tr w:rsidR="00AA4A88" w:rsidRPr="00AA4A88" w14:paraId="3602880F" w14:textId="77777777" w:rsidTr="00373D70">
        <w:tc>
          <w:tcPr>
            <w:tcW w:w="3960" w:type="dxa"/>
            <w:tcBorders>
              <w:top w:val="single" w:sz="4" w:space="0" w:color="auto"/>
              <w:bottom w:val="single" w:sz="4" w:space="0" w:color="auto"/>
            </w:tcBorders>
          </w:tcPr>
          <w:p w14:paraId="7E2045C9" w14:textId="18F1007C" w:rsidR="00375224" w:rsidRPr="00373D70" w:rsidRDefault="00F77131" w:rsidP="00A4300A">
            <w:pPr>
              <w:rPr>
                <w:rFonts w:ascii="Arial" w:hAnsi="Arial" w:cs="Arial"/>
                <w:sz w:val="28"/>
                <w:szCs w:val="28"/>
              </w:rPr>
            </w:pPr>
            <w:r w:rsidRPr="00373D70">
              <w:rPr>
                <w:rFonts w:ascii="Arial" w:hAnsi="Arial" w:cs="Arial"/>
                <w:sz w:val="28"/>
                <w:szCs w:val="28"/>
              </w:rPr>
              <w:t>Injured</w:t>
            </w:r>
          </w:p>
        </w:tc>
        <w:tc>
          <w:tcPr>
            <w:tcW w:w="5395" w:type="dxa"/>
            <w:tcBorders>
              <w:top w:val="single" w:sz="4" w:space="0" w:color="auto"/>
              <w:bottom w:val="single" w:sz="4" w:space="0" w:color="auto"/>
            </w:tcBorders>
          </w:tcPr>
          <w:p w14:paraId="372232C5" w14:textId="336C4FE0" w:rsidR="00375224" w:rsidRPr="00373D70" w:rsidRDefault="00F77131" w:rsidP="00375224">
            <w:pPr>
              <w:jc w:val="both"/>
              <w:rPr>
                <w:rFonts w:ascii="Arial" w:hAnsi="Arial" w:cs="Arial"/>
                <w:sz w:val="28"/>
                <w:szCs w:val="28"/>
              </w:rPr>
            </w:pPr>
            <w:r w:rsidRPr="00AA4A88">
              <w:rPr>
                <w:rFonts w:ascii="Arial" w:hAnsi="Arial" w:cs="Arial"/>
                <w:sz w:val="28"/>
                <w:szCs w:val="28"/>
              </w:rPr>
              <w:t>The number of persons whose health or physical integrity is affected as a direct result of the disaster. Does not include victims who die.</w:t>
            </w:r>
          </w:p>
        </w:tc>
      </w:tr>
      <w:tr w:rsidR="00AA4A88" w:rsidRPr="00AA4A88" w14:paraId="1C1C6CC5" w14:textId="77777777" w:rsidTr="00373D70">
        <w:tc>
          <w:tcPr>
            <w:tcW w:w="3960" w:type="dxa"/>
            <w:tcBorders>
              <w:top w:val="single" w:sz="4" w:space="0" w:color="auto"/>
              <w:bottom w:val="single" w:sz="4" w:space="0" w:color="auto"/>
            </w:tcBorders>
          </w:tcPr>
          <w:p w14:paraId="72CD5CC2" w14:textId="267D0C9F" w:rsidR="00375224" w:rsidRPr="00373D70" w:rsidRDefault="00F77131" w:rsidP="00A4300A">
            <w:pPr>
              <w:rPr>
                <w:rFonts w:ascii="Arial" w:hAnsi="Arial" w:cs="Arial"/>
                <w:sz w:val="28"/>
                <w:szCs w:val="28"/>
              </w:rPr>
            </w:pPr>
            <w:r w:rsidRPr="00373D70">
              <w:rPr>
                <w:rFonts w:ascii="Arial" w:hAnsi="Arial" w:cs="Arial"/>
                <w:sz w:val="28"/>
                <w:szCs w:val="28"/>
              </w:rPr>
              <w:t>Missing</w:t>
            </w:r>
          </w:p>
        </w:tc>
        <w:tc>
          <w:tcPr>
            <w:tcW w:w="5395" w:type="dxa"/>
            <w:tcBorders>
              <w:top w:val="single" w:sz="4" w:space="0" w:color="auto"/>
              <w:bottom w:val="single" w:sz="4" w:space="0" w:color="auto"/>
            </w:tcBorders>
          </w:tcPr>
          <w:p w14:paraId="4B6C7DA1" w14:textId="4C9FF2A9" w:rsidR="00375224" w:rsidRPr="00373D70" w:rsidRDefault="00F77131" w:rsidP="00A66CC2">
            <w:pPr>
              <w:jc w:val="both"/>
              <w:rPr>
                <w:rFonts w:ascii="Arial" w:hAnsi="Arial" w:cs="Arial"/>
                <w:sz w:val="28"/>
                <w:szCs w:val="28"/>
              </w:rPr>
            </w:pPr>
            <w:r w:rsidRPr="00AA4A88">
              <w:rPr>
                <w:rFonts w:ascii="Arial" w:hAnsi="Arial" w:cs="Arial"/>
                <w:sz w:val="28"/>
                <w:szCs w:val="28"/>
              </w:rPr>
              <w:t>The number of persons whose whereabouts since the disaster is unknown. It includes people who are presume deaf. After some amount of time, missing become part of the count of deaths.</w:t>
            </w:r>
          </w:p>
        </w:tc>
      </w:tr>
    </w:tbl>
    <w:p w14:paraId="0F47F5C1" w14:textId="77777777" w:rsidR="00AB5543" w:rsidRPr="00AA4A88" w:rsidRDefault="00AB5543" w:rsidP="0013564E">
      <w:pPr>
        <w:jc w:val="both"/>
        <w:rPr>
          <w:rFonts w:ascii="Arial" w:hAnsi="Arial" w:cs="Arial"/>
          <w:sz w:val="28"/>
          <w:szCs w:val="28"/>
        </w:rPr>
      </w:pPr>
    </w:p>
    <w:p w14:paraId="27B626CF" w14:textId="77777777" w:rsidR="0013564E" w:rsidRPr="00AA4A88" w:rsidRDefault="0013564E" w:rsidP="0013564E">
      <w:pPr>
        <w:jc w:val="both"/>
        <w:rPr>
          <w:rFonts w:ascii="Arial" w:hAnsi="Arial" w:cs="Arial"/>
          <w:sz w:val="2"/>
          <w:szCs w:val="2"/>
        </w:rPr>
      </w:pPr>
    </w:p>
    <w:p w14:paraId="2E9A0B8A" w14:textId="1F2DF0CD" w:rsidR="003028A4" w:rsidRPr="00AA4A88" w:rsidRDefault="003028A4" w:rsidP="003028A4">
      <w:pPr>
        <w:pStyle w:val="ListParagraph"/>
        <w:numPr>
          <w:ilvl w:val="0"/>
          <w:numId w:val="1"/>
        </w:numPr>
        <w:jc w:val="both"/>
        <w:rPr>
          <w:rFonts w:ascii="Arial" w:hAnsi="Arial" w:cs="Arial"/>
          <w:b/>
          <w:sz w:val="28"/>
          <w:szCs w:val="28"/>
        </w:rPr>
      </w:pPr>
      <w:r w:rsidRPr="00AA4A88">
        <w:rPr>
          <w:rFonts w:ascii="Arial" w:hAnsi="Arial" w:cs="Arial"/>
          <w:b/>
          <w:sz w:val="28"/>
          <w:szCs w:val="28"/>
        </w:rPr>
        <w:t>Data Source</w:t>
      </w:r>
    </w:p>
    <w:p w14:paraId="73A61EA3" w14:textId="6F2AB9E9" w:rsidR="0031672D" w:rsidRPr="00AA4A88" w:rsidRDefault="00126C8A" w:rsidP="00AB5543">
      <w:pPr>
        <w:pStyle w:val="NoSpacing"/>
        <w:jc w:val="both"/>
        <w:rPr>
          <w:rFonts w:ascii="Arial" w:hAnsi="Arial" w:cs="Arial"/>
          <w:sz w:val="2"/>
          <w:szCs w:val="2"/>
        </w:rPr>
      </w:pPr>
      <w:r w:rsidRPr="00AA4A88">
        <w:rPr>
          <w:rFonts w:ascii="Arial" w:hAnsi="Arial" w:cs="Arial"/>
          <w:sz w:val="28"/>
          <w:szCs w:val="28"/>
        </w:rPr>
        <w:t>The</w:t>
      </w:r>
      <w:r w:rsidR="00EC3A82" w:rsidRPr="00AA4A88">
        <w:rPr>
          <w:rFonts w:ascii="Arial" w:hAnsi="Arial" w:cs="Arial"/>
          <w:sz w:val="28"/>
          <w:szCs w:val="28"/>
        </w:rPr>
        <w:t xml:space="preserve"> Component </w:t>
      </w:r>
      <w:r w:rsidR="00AB5543" w:rsidRPr="00AA4A88">
        <w:rPr>
          <w:rFonts w:ascii="Arial" w:hAnsi="Arial" w:cs="Arial"/>
          <w:sz w:val="28"/>
          <w:szCs w:val="28"/>
        </w:rPr>
        <w:t>4</w:t>
      </w:r>
      <w:r w:rsidR="00EC3A82" w:rsidRPr="00AA4A88">
        <w:rPr>
          <w:rFonts w:ascii="Arial" w:hAnsi="Arial" w:cs="Arial"/>
          <w:sz w:val="28"/>
          <w:szCs w:val="28"/>
        </w:rPr>
        <w:t xml:space="preserve"> of the Compendium of Philippine Environment Statistics (CPES) data on </w:t>
      </w:r>
      <w:r w:rsidR="00AB5543" w:rsidRPr="00AA4A88">
        <w:rPr>
          <w:rFonts w:ascii="Arial" w:hAnsi="Arial" w:cs="Arial"/>
          <w:sz w:val="28"/>
          <w:szCs w:val="28"/>
        </w:rPr>
        <w:t>Extreme events and disasters comes from the Office of Civil Defense (OCD) reports provided to the Philippine Statistics Authority (PSA).</w:t>
      </w:r>
    </w:p>
    <w:p w14:paraId="7B3FE91B" w14:textId="20DA5017" w:rsidR="0031672D" w:rsidRPr="00AA4A88" w:rsidRDefault="0031672D" w:rsidP="00F12A4A">
      <w:pPr>
        <w:jc w:val="both"/>
        <w:rPr>
          <w:rFonts w:ascii="Arial" w:hAnsi="Arial" w:cs="Arial"/>
          <w:bCs/>
          <w:i/>
          <w:iCs/>
          <w:sz w:val="20"/>
          <w:szCs w:val="20"/>
        </w:rPr>
      </w:pPr>
    </w:p>
    <w:p w14:paraId="0C4BFE59" w14:textId="37D00E4C" w:rsidR="00A4300A" w:rsidRDefault="00A4300A" w:rsidP="00C13412">
      <w:pPr>
        <w:jc w:val="both"/>
        <w:rPr>
          <w:rFonts w:ascii="Arial" w:hAnsi="Arial" w:cs="Arial"/>
          <w:b/>
          <w:sz w:val="28"/>
          <w:szCs w:val="28"/>
        </w:rPr>
      </w:pPr>
    </w:p>
    <w:p w14:paraId="43C155B2" w14:textId="6B017091" w:rsidR="007B4275" w:rsidRDefault="007B4275" w:rsidP="00C13412">
      <w:pPr>
        <w:jc w:val="both"/>
        <w:rPr>
          <w:rFonts w:ascii="Arial" w:hAnsi="Arial" w:cs="Arial"/>
          <w:b/>
          <w:sz w:val="28"/>
          <w:szCs w:val="28"/>
        </w:rPr>
      </w:pPr>
    </w:p>
    <w:p w14:paraId="314861E3" w14:textId="77777777" w:rsidR="007B4275" w:rsidRPr="00AA4A88" w:rsidRDefault="007B4275" w:rsidP="00C13412">
      <w:pPr>
        <w:jc w:val="both"/>
        <w:rPr>
          <w:rFonts w:ascii="Arial" w:hAnsi="Arial" w:cs="Arial"/>
          <w:b/>
          <w:sz w:val="28"/>
          <w:szCs w:val="28"/>
        </w:rPr>
      </w:pPr>
    </w:p>
    <w:p w14:paraId="17588445" w14:textId="52BCB654" w:rsidR="00C13412" w:rsidRPr="00AA4A88" w:rsidRDefault="00C13412" w:rsidP="00384D27">
      <w:pPr>
        <w:pStyle w:val="ListParagraph"/>
        <w:numPr>
          <w:ilvl w:val="0"/>
          <w:numId w:val="1"/>
        </w:numPr>
        <w:jc w:val="both"/>
        <w:rPr>
          <w:rFonts w:ascii="Arial" w:hAnsi="Arial" w:cs="Arial"/>
          <w:b/>
          <w:sz w:val="28"/>
          <w:szCs w:val="28"/>
        </w:rPr>
      </w:pPr>
      <w:r w:rsidRPr="00AA4A88">
        <w:rPr>
          <w:rFonts w:ascii="Arial" w:hAnsi="Arial" w:cs="Arial"/>
          <w:b/>
          <w:sz w:val="28"/>
          <w:szCs w:val="28"/>
        </w:rPr>
        <w:lastRenderedPageBreak/>
        <w:t>Compilation Methodology</w:t>
      </w:r>
    </w:p>
    <w:p w14:paraId="2CABA2BD" w14:textId="77777777" w:rsidR="00C13412" w:rsidRPr="00AA4A88" w:rsidRDefault="00C13412" w:rsidP="00C13412">
      <w:pPr>
        <w:pStyle w:val="ListParagraph"/>
        <w:ind w:left="360"/>
        <w:jc w:val="both"/>
        <w:rPr>
          <w:rFonts w:ascii="Arial" w:hAnsi="Arial" w:cs="Arial"/>
          <w:b/>
          <w:sz w:val="28"/>
          <w:szCs w:val="28"/>
        </w:rPr>
      </w:pPr>
    </w:p>
    <w:p w14:paraId="351F72C0" w14:textId="29DD4E06" w:rsidR="004D3735" w:rsidRPr="00AA4A88" w:rsidRDefault="00C13412" w:rsidP="00EE7C20">
      <w:pPr>
        <w:pStyle w:val="ListParagraph"/>
        <w:numPr>
          <w:ilvl w:val="1"/>
          <w:numId w:val="1"/>
        </w:numPr>
        <w:jc w:val="both"/>
        <w:rPr>
          <w:rFonts w:ascii="Arial" w:hAnsi="Arial" w:cs="Arial"/>
          <w:bCs/>
          <w:sz w:val="28"/>
          <w:szCs w:val="28"/>
        </w:rPr>
      </w:pPr>
      <w:r w:rsidRPr="00AA4A88">
        <w:rPr>
          <w:rFonts w:ascii="Arial" w:hAnsi="Arial" w:cs="Arial"/>
          <w:bCs/>
          <w:sz w:val="28"/>
          <w:szCs w:val="28"/>
        </w:rPr>
        <w:t>C</w:t>
      </w:r>
      <w:r w:rsidR="007873EA" w:rsidRPr="00AA4A88">
        <w:rPr>
          <w:rFonts w:ascii="Arial" w:hAnsi="Arial" w:cs="Arial"/>
          <w:bCs/>
          <w:sz w:val="28"/>
          <w:szCs w:val="28"/>
        </w:rPr>
        <w:t>o</w:t>
      </w:r>
      <w:r w:rsidR="00F672E5" w:rsidRPr="00AA4A88">
        <w:rPr>
          <w:rFonts w:ascii="Arial" w:hAnsi="Arial" w:cs="Arial"/>
          <w:bCs/>
          <w:sz w:val="28"/>
          <w:szCs w:val="28"/>
        </w:rPr>
        <w:t>mpile</w:t>
      </w:r>
      <w:r w:rsidR="0096483C" w:rsidRPr="00AA4A88">
        <w:rPr>
          <w:rFonts w:ascii="Arial" w:hAnsi="Arial" w:cs="Arial"/>
          <w:bCs/>
          <w:sz w:val="28"/>
          <w:szCs w:val="28"/>
        </w:rPr>
        <w:t xml:space="preserve"> </w:t>
      </w:r>
      <w:r w:rsidR="004D3735" w:rsidRPr="00AA4A88">
        <w:rPr>
          <w:rFonts w:ascii="Arial" w:hAnsi="Arial" w:cs="Arial"/>
          <w:bCs/>
          <w:sz w:val="28"/>
          <w:szCs w:val="28"/>
        </w:rPr>
        <w:t xml:space="preserve">the </w:t>
      </w:r>
      <w:r w:rsidR="00F672E5" w:rsidRPr="00AA4A88">
        <w:rPr>
          <w:rFonts w:ascii="Arial" w:hAnsi="Arial" w:cs="Arial"/>
          <w:bCs/>
          <w:sz w:val="28"/>
          <w:szCs w:val="28"/>
        </w:rPr>
        <w:t xml:space="preserve">occurrence of disasters by type that was sourced from Office of Civil Defense (OCD) for </w:t>
      </w:r>
      <w:r w:rsidR="007873EA" w:rsidRPr="00AA4A88">
        <w:rPr>
          <w:rFonts w:ascii="Arial" w:eastAsia="Arial" w:hAnsi="Arial" w:cs="Arial"/>
          <w:sz w:val="28"/>
          <w:szCs w:val="28"/>
        </w:rPr>
        <w:t xml:space="preserve">years </w:t>
      </w:r>
      <w:r w:rsidR="008073AC" w:rsidRPr="00AA4A88">
        <w:rPr>
          <w:rFonts w:ascii="Arial" w:eastAsia="Arial" w:hAnsi="Arial" w:cs="Arial"/>
          <w:sz w:val="28"/>
          <w:szCs w:val="28"/>
        </w:rPr>
        <w:t>following the updating of the compendium</w:t>
      </w:r>
      <w:r w:rsidR="007873EA" w:rsidRPr="00AA4A88">
        <w:rPr>
          <w:rFonts w:ascii="Arial" w:eastAsia="Arial" w:hAnsi="Arial" w:cs="Arial"/>
          <w:sz w:val="28"/>
          <w:szCs w:val="28"/>
        </w:rPr>
        <w:t>.</w:t>
      </w:r>
      <w:r w:rsidR="00EE7C20" w:rsidRPr="00AA4A88">
        <w:rPr>
          <w:rFonts w:ascii="Arial" w:eastAsia="Arial" w:hAnsi="Arial" w:cs="Arial"/>
          <w:sz w:val="28"/>
          <w:szCs w:val="28"/>
        </w:rPr>
        <w:t xml:space="preserve"> </w:t>
      </w:r>
      <w:r w:rsidR="00F672E5" w:rsidRPr="00AA4A88">
        <w:rPr>
          <w:rFonts w:ascii="Arial" w:eastAsia="Arial" w:hAnsi="Arial" w:cs="Arial"/>
          <w:sz w:val="28"/>
          <w:szCs w:val="28"/>
        </w:rPr>
        <w:t>Two tables</w:t>
      </w:r>
      <w:r w:rsidR="004D3735" w:rsidRPr="00AA4A88">
        <w:rPr>
          <w:rFonts w:ascii="Arial" w:eastAsia="Arial" w:hAnsi="Arial" w:cs="Arial"/>
          <w:sz w:val="28"/>
          <w:szCs w:val="28"/>
        </w:rPr>
        <w:t xml:space="preserve"> </w:t>
      </w:r>
      <w:r w:rsidR="00F672E5" w:rsidRPr="00AA4A88">
        <w:rPr>
          <w:rFonts w:ascii="Arial" w:eastAsia="Arial" w:hAnsi="Arial" w:cs="Arial"/>
          <w:sz w:val="28"/>
          <w:szCs w:val="28"/>
        </w:rPr>
        <w:t>are</w:t>
      </w:r>
      <w:r w:rsidR="004D3735" w:rsidRPr="00AA4A88">
        <w:rPr>
          <w:rFonts w:ascii="Arial" w:eastAsia="Arial" w:hAnsi="Arial" w:cs="Arial"/>
          <w:sz w:val="28"/>
          <w:szCs w:val="28"/>
        </w:rPr>
        <w:t xml:space="preserve"> compiled for this statistic, showing </w:t>
      </w:r>
      <w:r w:rsidR="00F672E5" w:rsidRPr="00AA4A88">
        <w:rPr>
          <w:rFonts w:ascii="Arial" w:eastAsia="Arial" w:hAnsi="Arial" w:cs="Arial"/>
          <w:sz w:val="28"/>
          <w:szCs w:val="28"/>
        </w:rPr>
        <w:t>occurrences of disasters by type</w:t>
      </w:r>
      <w:r w:rsidR="004D3735" w:rsidRPr="00AA4A88">
        <w:rPr>
          <w:rFonts w:ascii="Arial" w:eastAsia="Arial" w:hAnsi="Arial" w:cs="Arial"/>
          <w:sz w:val="28"/>
          <w:szCs w:val="28"/>
        </w:rPr>
        <w:t xml:space="preserve"> from 201</w:t>
      </w:r>
      <w:r w:rsidR="00F672E5" w:rsidRPr="00AA4A88">
        <w:rPr>
          <w:rFonts w:ascii="Arial" w:eastAsia="Arial" w:hAnsi="Arial" w:cs="Arial"/>
          <w:sz w:val="28"/>
          <w:szCs w:val="28"/>
        </w:rPr>
        <w:t>0</w:t>
      </w:r>
      <w:r w:rsidR="004D3735" w:rsidRPr="00AA4A88">
        <w:rPr>
          <w:rFonts w:ascii="Arial" w:eastAsia="Arial" w:hAnsi="Arial" w:cs="Arial"/>
          <w:sz w:val="28"/>
          <w:szCs w:val="28"/>
        </w:rPr>
        <w:t xml:space="preserve"> to 2019.</w:t>
      </w:r>
    </w:p>
    <w:p w14:paraId="128211D6" w14:textId="77777777" w:rsidR="004D3735" w:rsidRPr="00AA4A88" w:rsidRDefault="004D3735" w:rsidP="004D3735">
      <w:pPr>
        <w:pStyle w:val="ListParagraph"/>
        <w:rPr>
          <w:rFonts w:ascii="Arial" w:hAnsi="Arial" w:cs="Arial"/>
          <w:bCs/>
          <w:sz w:val="28"/>
          <w:szCs w:val="28"/>
        </w:rPr>
      </w:pPr>
    </w:p>
    <w:p w14:paraId="0AA1BA07" w14:textId="77777777" w:rsidR="00F672E5" w:rsidRPr="00AA4A88" w:rsidRDefault="007873EA" w:rsidP="00F672E5">
      <w:pPr>
        <w:pStyle w:val="ListParagraph"/>
        <w:numPr>
          <w:ilvl w:val="1"/>
          <w:numId w:val="1"/>
        </w:numPr>
        <w:jc w:val="both"/>
        <w:rPr>
          <w:rFonts w:ascii="Arial" w:hAnsi="Arial" w:cs="Arial"/>
          <w:bCs/>
          <w:sz w:val="28"/>
          <w:szCs w:val="28"/>
        </w:rPr>
      </w:pPr>
      <w:r w:rsidRPr="00AA4A88">
        <w:rPr>
          <w:rFonts w:ascii="Arial" w:hAnsi="Arial" w:cs="Arial"/>
          <w:bCs/>
          <w:sz w:val="28"/>
          <w:szCs w:val="28"/>
        </w:rPr>
        <w:t>Consolidate</w:t>
      </w:r>
      <w:r w:rsidR="004D3735" w:rsidRPr="00AA4A88">
        <w:rPr>
          <w:rFonts w:ascii="Arial" w:hAnsi="Arial" w:cs="Arial"/>
          <w:bCs/>
          <w:sz w:val="28"/>
          <w:szCs w:val="28"/>
        </w:rPr>
        <w:t xml:space="preserve"> </w:t>
      </w:r>
      <w:r w:rsidRPr="00AA4A88">
        <w:rPr>
          <w:rFonts w:ascii="Arial" w:hAnsi="Arial" w:cs="Arial"/>
          <w:bCs/>
          <w:sz w:val="28"/>
          <w:szCs w:val="28"/>
        </w:rPr>
        <w:t>the</w:t>
      </w:r>
      <w:r w:rsidR="004D3735" w:rsidRPr="00AA4A88">
        <w:rPr>
          <w:rFonts w:ascii="Arial" w:hAnsi="Arial" w:cs="Arial"/>
          <w:bCs/>
          <w:sz w:val="28"/>
          <w:szCs w:val="28"/>
        </w:rPr>
        <w:t xml:space="preserve"> </w:t>
      </w:r>
      <w:r w:rsidR="00F672E5" w:rsidRPr="00AA4A88">
        <w:rPr>
          <w:rFonts w:ascii="Arial" w:hAnsi="Arial" w:cs="Arial"/>
          <w:bCs/>
          <w:sz w:val="28"/>
          <w:szCs w:val="28"/>
        </w:rPr>
        <w:t xml:space="preserve">number of deaths of disasters by type that was sourced from Office of Civil Defense (OCD) for </w:t>
      </w:r>
      <w:r w:rsidR="00F672E5" w:rsidRPr="00AA4A88">
        <w:rPr>
          <w:rFonts w:ascii="Arial" w:eastAsia="Arial" w:hAnsi="Arial" w:cs="Arial"/>
          <w:sz w:val="28"/>
          <w:szCs w:val="28"/>
        </w:rPr>
        <w:t>years following the updating of the compendium.</w:t>
      </w:r>
    </w:p>
    <w:p w14:paraId="796A431B" w14:textId="77777777" w:rsidR="00F672E5" w:rsidRPr="00AA4A88" w:rsidRDefault="00F672E5" w:rsidP="00F672E5">
      <w:pPr>
        <w:pStyle w:val="ListParagraph"/>
        <w:rPr>
          <w:rFonts w:ascii="Arial" w:hAnsi="Arial" w:cs="Arial"/>
          <w:bCs/>
          <w:sz w:val="28"/>
          <w:szCs w:val="28"/>
        </w:rPr>
      </w:pPr>
    </w:p>
    <w:p w14:paraId="6A139748" w14:textId="23848127" w:rsidR="009710A3" w:rsidRPr="00AA4A88" w:rsidRDefault="004D3735" w:rsidP="00EE7C20">
      <w:pPr>
        <w:pStyle w:val="ListParagraph"/>
        <w:numPr>
          <w:ilvl w:val="1"/>
          <w:numId w:val="1"/>
        </w:numPr>
        <w:jc w:val="both"/>
        <w:rPr>
          <w:rFonts w:ascii="Arial" w:hAnsi="Arial" w:cs="Arial"/>
          <w:bCs/>
          <w:sz w:val="28"/>
          <w:szCs w:val="28"/>
        </w:rPr>
      </w:pPr>
      <w:r w:rsidRPr="005E589F">
        <w:rPr>
          <w:rFonts w:ascii="Arial" w:hAnsi="Arial" w:cs="Arial"/>
          <w:bCs/>
          <w:sz w:val="28"/>
          <w:szCs w:val="28"/>
        </w:rPr>
        <w:t xml:space="preserve">Compute the total </w:t>
      </w:r>
      <w:r w:rsidR="00F672E5" w:rsidRPr="00AA4A88">
        <w:rPr>
          <w:rFonts w:ascii="Arial" w:hAnsi="Arial" w:cs="Arial"/>
          <w:bCs/>
          <w:sz w:val="28"/>
          <w:szCs w:val="28"/>
        </w:rPr>
        <w:t xml:space="preserve">number of deaths of disasters </w:t>
      </w:r>
      <w:r w:rsidR="009710A3" w:rsidRPr="00AA4A88">
        <w:rPr>
          <w:rFonts w:ascii="Arial" w:hAnsi="Arial" w:cs="Arial"/>
          <w:bCs/>
          <w:sz w:val="28"/>
          <w:szCs w:val="28"/>
        </w:rPr>
        <w:t xml:space="preserve">by type that was sourced from Office of Civil Defense (OCD) for </w:t>
      </w:r>
      <w:r w:rsidR="009710A3" w:rsidRPr="00AA4A88">
        <w:rPr>
          <w:rFonts w:ascii="Arial" w:eastAsia="Arial" w:hAnsi="Arial" w:cs="Arial"/>
          <w:sz w:val="28"/>
          <w:szCs w:val="28"/>
        </w:rPr>
        <w:t>years following the updating of the compendium.</w:t>
      </w:r>
      <w:r w:rsidR="00EE7C20" w:rsidRPr="00AA4A88">
        <w:rPr>
          <w:rFonts w:ascii="Arial" w:eastAsia="Arial" w:hAnsi="Arial" w:cs="Arial"/>
          <w:sz w:val="28"/>
          <w:szCs w:val="28"/>
        </w:rPr>
        <w:t xml:space="preserve"> </w:t>
      </w:r>
      <w:r w:rsidRPr="00AA4A88">
        <w:rPr>
          <w:rFonts w:ascii="Arial" w:eastAsia="Arial" w:hAnsi="Arial" w:cs="Arial"/>
          <w:sz w:val="28"/>
          <w:szCs w:val="28"/>
        </w:rPr>
        <w:t xml:space="preserve">Two tables </w:t>
      </w:r>
      <w:r w:rsidR="00293E02" w:rsidRPr="00AA4A88">
        <w:rPr>
          <w:rFonts w:ascii="Arial" w:eastAsia="Arial" w:hAnsi="Arial" w:cs="Arial"/>
          <w:sz w:val="28"/>
          <w:szCs w:val="28"/>
        </w:rPr>
        <w:t>are</w:t>
      </w:r>
      <w:r w:rsidRPr="00AA4A88">
        <w:rPr>
          <w:rFonts w:ascii="Arial" w:eastAsia="Arial" w:hAnsi="Arial" w:cs="Arial"/>
          <w:sz w:val="28"/>
          <w:szCs w:val="28"/>
        </w:rPr>
        <w:t xml:space="preserve"> compiled for this statistic, showing</w:t>
      </w:r>
      <w:r w:rsidR="009710A3" w:rsidRPr="00AA4A88">
        <w:rPr>
          <w:rFonts w:ascii="Arial" w:eastAsia="Arial" w:hAnsi="Arial" w:cs="Arial"/>
          <w:sz w:val="28"/>
          <w:szCs w:val="28"/>
        </w:rPr>
        <w:t xml:space="preserve"> the</w:t>
      </w:r>
      <w:r w:rsidRPr="00AA4A88">
        <w:rPr>
          <w:rFonts w:ascii="Arial" w:eastAsia="Arial" w:hAnsi="Arial" w:cs="Arial"/>
          <w:sz w:val="28"/>
          <w:szCs w:val="28"/>
        </w:rPr>
        <w:t xml:space="preserve"> </w:t>
      </w:r>
      <w:r w:rsidR="009710A3" w:rsidRPr="00AA4A88">
        <w:rPr>
          <w:rFonts w:ascii="Arial" w:hAnsi="Arial" w:cs="Arial"/>
          <w:bCs/>
          <w:sz w:val="28"/>
          <w:szCs w:val="28"/>
        </w:rPr>
        <w:t>total number of deaths of disasters by type from 2010 to 2019.</w:t>
      </w:r>
    </w:p>
    <w:p w14:paraId="1F4C9F58" w14:textId="77777777" w:rsidR="009710A3" w:rsidRPr="00AA4A88" w:rsidRDefault="009710A3" w:rsidP="009710A3">
      <w:pPr>
        <w:pStyle w:val="ListParagraph"/>
        <w:rPr>
          <w:rFonts w:ascii="Arial" w:hAnsi="Arial" w:cs="Arial"/>
          <w:sz w:val="28"/>
          <w:szCs w:val="28"/>
        </w:rPr>
      </w:pPr>
    </w:p>
    <w:p w14:paraId="7E6F4D9B" w14:textId="29735F08" w:rsidR="009710A3" w:rsidRPr="00AA4A88" w:rsidRDefault="009710A3" w:rsidP="009710A3">
      <w:pPr>
        <w:pStyle w:val="ListParagraph"/>
        <w:numPr>
          <w:ilvl w:val="1"/>
          <w:numId w:val="1"/>
        </w:numPr>
        <w:jc w:val="both"/>
        <w:rPr>
          <w:rFonts w:ascii="Arial" w:hAnsi="Arial" w:cs="Arial"/>
          <w:bCs/>
          <w:sz w:val="28"/>
          <w:szCs w:val="28"/>
        </w:rPr>
      </w:pPr>
      <w:r w:rsidRPr="00AA4A88">
        <w:rPr>
          <w:rFonts w:ascii="Arial" w:hAnsi="Arial" w:cs="Arial"/>
          <w:bCs/>
          <w:sz w:val="28"/>
          <w:szCs w:val="28"/>
        </w:rPr>
        <w:t xml:space="preserve">Consolidate the amount of damages due to disaster by economic activity that was sourced from Office of Civil Defense (OCD) for </w:t>
      </w:r>
      <w:r w:rsidRPr="00AA4A88">
        <w:rPr>
          <w:rFonts w:ascii="Arial" w:eastAsia="Arial" w:hAnsi="Arial" w:cs="Arial"/>
          <w:sz w:val="28"/>
          <w:szCs w:val="28"/>
        </w:rPr>
        <w:t>years following the updating of the compendium.</w:t>
      </w:r>
    </w:p>
    <w:p w14:paraId="0F011C96" w14:textId="77777777" w:rsidR="009710A3" w:rsidRPr="00AA4A88" w:rsidRDefault="009710A3" w:rsidP="009710A3">
      <w:pPr>
        <w:pStyle w:val="ListParagraph"/>
        <w:rPr>
          <w:rFonts w:ascii="Arial" w:hAnsi="Arial" w:cs="Arial"/>
          <w:bCs/>
          <w:sz w:val="28"/>
          <w:szCs w:val="28"/>
        </w:rPr>
      </w:pPr>
    </w:p>
    <w:p w14:paraId="0122636B" w14:textId="77526117" w:rsidR="009710A3" w:rsidRPr="00AA4A88" w:rsidRDefault="009710A3" w:rsidP="00EE7C20">
      <w:pPr>
        <w:pStyle w:val="ListParagraph"/>
        <w:numPr>
          <w:ilvl w:val="1"/>
          <w:numId w:val="1"/>
        </w:numPr>
        <w:jc w:val="both"/>
        <w:rPr>
          <w:rFonts w:ascii="Arial" w:hAnsi="Arial" w:cs="Arial"/>
          <w:bCs/>
          <w:sz w:val="28"/>
          <w:szCs w:val="28"/>
        </w:rPr>
      </w:pPr>
      <w:r w:rsidRPr="00AA4A88">
        <w:rPr>
          <w:rFonts w:ascii="Arial" w:hAnsi="Arial" w:cs="Arial"/>
          <w:bCs/>
          <w:sz w:val="28"/>
          <w:szCs w:val="28"/>
        </w:rPr>
        <w:t xml:space="preserve">Compute the amount of damages due to disaster by economic activity that was sourced from Office of Civil Defense (OCD) for </w:t>
      </w:r>
      <w:r w:rsidRPr="00AA4A88">
        <w:rPr>
          <w:rFonts w:ascii="Arial" w:eastAsia="Arial" w:hAnsi="Arial" w:cs="Arial"/>
          <w:sz w:val="28"/>
          <w:szCs w:val="28"/>
        </w:rPr>
        <w:t>years following the updating of the compendium.</w:t>
      </w:r>
      <w:r w:rsidR="00EE7C20" w:rsidRPr="00AA4A88">
        <w:rPr>
          <w:rFonts w:ascii="Arial" w:eastAsia="Arial" w:hAnsi="Arial" w:cs="Arial"/>
          <w:sz w:val="28"/>
          <w:szCs w:val="28"/>
        </w:rPr>
        <w:t xml:space="preserve"> </w:t>
      </w:r>
      <w:r w:rsidRPr="00AA4A88">
        <w:rPr>
          <w:rFonts w:ascii="Arial" w:eastAsia="Arial" w:hAnsi="Arial" w:cs="Arial"/>
          <w:sz w:val="28"/>
          <w:szCs w:val="28"/>
        </w:rPr>
        <w:t xml:space="preserve">Two tables are compiled for this statistic, showing the </w:t>
      </w:r>
      <w:r w:rsidRPr="00AA4A88">
        <w:rPr>
          <w:rFonts w:ascii="Arial" w:hAnsi="Arial" w:cs="Arial"/>
          <w:bCs/>
          <w:sz w:val="28"/>
          <w:szCs w:val="28"/>
        </w:rPr>
        <w:t>total damages due to disaster by economic activity from 2010 to 2019.</w:t>
      </w:r>
    </w:p>
    <w:p w14:paraId="0C9F9879" w14:textId="77777777" w:rsidR="009710A3" w:rsidRPr="00AA4A88" w:rsidRDefault="009710A3" w:rsidP="009710A3">
      <w:pPr>
        <w:pStyle w:val="ListParagraph"/>
        <w:rPr>
          <w:rFonts w:ascii="Arial" w:hAnsi="Arial" w:cs="Arial"/>
          <w:sz w:val="28"/>
          <w:szCs w:val="28"/>
        </w:rPr>
      </w:pPr>
    </w:p>
    <w:p w14:paraId="157A4FCE" w14:textId="25FBBF7B" w:rsidR="009710A3" w:rsidRPr="00AA4A88" w:rsidRDefault="009710A3" w:rsidP="00EE7C20">
      <w:pPr>
        <w:pStyle w:val="ListParagraph"/>
        <w:numPr>
          <w:ilvl w:val="1"/>
          <w:numId w:val="1"/>
        </w:numPr>
        <w:jc w:val="both"/>
        <w:rPr>
          <w:rFonts w:ascii="Arial" w:hAnsi="Arial" w:cs="Arial"/>
          <w:bCs/>
          <w:sz w:val="28"/>
          <w:szCs w:val="28"/>
        </w:rPr>
      </w:pPr>
      <w:r w:rsidRPr="00AA4A88">
        <w:rPr>
          <w:rFonts w:ascii="Arial" w:hAnsi="Arial" w:cs="Arial"/>
          <w:bCs/>
          <w:sz w:val="28"/>
          <w:szCs w:val="28"/>
        </w:rPr>
        <w:t xml:space="preserve">Compile the major disasters that was sourced from Office of Civil Defense (OCD) for </w:t>
      </w:r>
      <w:r w:rsidRPr="00AA4A88">
        <w:rPr>
          <w:rFonts w:ascii="Arial" w:eastAsia="Arial" w:hAnsi="Arial" w:cs="Arial"/>
          <w:sz w:val="28"/>
          <w:szCs w:val="28"/>
        </w:rPr>
        <w:t>years following the updating of the compendium.</w:t>
      </w:r>
      <w:r w:rsidR="00EE7C20" w:rsidRPr="00AA4A88">
        <w:rPr>
          <w:rFonts w:ascii="Arial" w:eastAsia="Arial" w:hAnsi="Arial" w:cs="Arial"/>
          <w:sz w:val="28"/>
          <w:szCs w:val="28"/>
        </w:rPr>
        <w:t xml:space="preserve"> </w:t>
      </w:r>
      <w:r w:rsidRPr="00AA4A88">
        <w:rPr>
          <w:rFonts w:ascii="Arial" w:eastAsia="Arial" w:hAnsi="Arial" w:cs="Arial"/>
          <w:sz w:val="28"/>
          <w:szCs w:val="28"/>
        </w:rPr>
        <w:t xml:space="preserve">Two tables are compiled for this statistic, showing the </w:t>
      </w:r>
      <w:r w:rsidRPr="00AA4A88">
        <w:rPr>
          <w:rFonts w:ascii="Arial" w:hAnsi="Arial" w:cs="Arial"/>
          <w:bCs/>
          <w:sz w:val="28"/>
          <w:szCs w:val="28"/>
        </w:rPr>
        <w:t>major disasters from 2010 to 2019.</w:t>
      </w:r>
    </w:p>
    <w:p w14:paraId="1054489D" w14:textId="77777777" w:rsidR="009710A3" w:rsidRPr="00AA4A88" w:rsidRDefault="009710A3" w:rsidP="009710A3">
      <w:pPr>
        <w:pStyle w:val="ListParagraph"/>
        <w:rPr>
          <w:rFonts w:ascii="Arial" w:eastAsia="Arial" w:hAnsi="Arial" w:cs="Arial"/>
          <w:sz w:val="28"/>
          <w:szCs w:val="28"/>
        </w:rPr>
      </w:pPr>
    </w:p>
    <w:p w14:paraId="4BAFE81C" w14:textId="29519DBA" w:rsidR="009710A3" w:rsidRPr="00AA4A88" w:rsidRDefault="009710A3" w:rsidP="009710A3">
      <w:pPr>
        <w:pStyle w:val="ListParagraph"/>
        <w:numPr>
          <w:ilvl w:val="1"/>
          <w:numId w:val="1"/>
        </w:numPr>
        <w:jc w:val="both"/>
        <w:rPr>
          <w:rFonts w:ascii="Arial" w:hAnsi="Arial" w:cs="Arial"/>
          <w:bCs/>
          <w:sz w:val="28"/>
          <w:szCs w:val="28"/>
        </w:rPr>
      </w:pPr>
      <w:r w:rsidRPr="00AA4A88">
        <w:rPr>
          <w:rFonts w:ascii="Arial" w:hAnsi="Arial" w:cs="Arial"/>
          <w:bCs/>
          <w:sz w:val="28"/>
          <w:szCs w:val="28"/>
        </w:rPr>
        <w:t xml:space="preserve">Consolidate the number of injured due to disasters that was sourced from Office of Civil Defense (OCD) for </w:t>
      </w:r>
      <w:r w:rsidRPr="00AA4A88">
        <w:rPr>
          <w:rFonts w:ascii="Arial" w:eastAsia="Arial" w:hAnsi="Arial" w:cs="Arial"/>
          <w:sz w:val="28"/>
          <w:szCs w:val="28"/>
        </w:rPr>
        <w:t>years following the updating of the compendium.</w:t>
      </w:r>
    </w:p>
    <w:p w14:paraId="36686A7E" w14:textId="77777777" w:rsidR="009710A3" w:rsidRPr="00AA4A88" w:rsidRDefault="009710A3" w:rsidP="009710A3">
      <w:pPr>
        <w:pStyle w:val="ListParagraph"/>
        <w:rPr>
          <w:rFonts w:ascii="Arial" w:hAnsi="Arial" w:cs="Arial"/>
          <w:bCs/>
          <w:sz w:val="28"/>
          <w:szCs w:val="28"/>
        </w:rPr>
      </w:pPr>
    </w:p>
    <w:p w14:paraId="69D67FC9" w14:textId="2A06F38E" w:rsidR="003B7DA7" w:rsidRPr="00AA4A88" w:rsidRDefault="009710A3" w:rsidP="00EE7C20">
      <w:pPr>
        <w:pStyle w:val="ListParagraph"/>
        <w:numPr>
          <w:ilvl w:val="1"/>
          <w:numId w:val="1"/>
        </w:numPr>
        <w:jc w:val="both"/>
        <w:rPr>
          <w:rFonts w:ascii="Arial" w:hAnsi="Arial" w:cs="Arial"/>
          <w:bCs/>
          <w:sz w:val="28"/>
          <w:szCs w:val="28"/>
        </w:rPr>
      </w:pPr>
      <w:r w:rsidRPr="00AA4A88">
        <w:rPr>
          <w:rFonts w:ascii="Arial" w:hAnsi="Arial" w:cs="Arial"/>
          <w:bCs/>
          <w:sz w:val="28"/>
          <w:szCs w:val="28"/>
        </w:rPr>
        <w:t xml:space="preserve">Compute the number of injured due to disasters that was sourced from Office of Civil Defense (OCD) for </w:t>
      </w:r>
      <w:r w:rsidRPr="00AA4A88">
        <w:rPr>
          <w:rFonts w:ascii="Arial" w:eastAsia="Arial" w:hAnsi="Arial" w:cs="Arial"/>
          <w:sz w:val="28"/>
          <w:szCs w:val="28"/>
        </w:rPr>
        <w:t>years following the updating of the compendium.</w:t>
      </w:r>
      <w:r w:rsidR="00EE7C20" w:rsidRPr="00AA4A88">
        <w:rPr>
          <w:rFonts w:ascii="Arial" w:eastAsia="Arial" w:hAnsi="Arial" w:cs="Arial"/>
          <w:sz w:val="28"/>
          <w:szCs w:val="28"/>
        </w:rPr>
        <w:t xml:space="preserve"> </w:t>
      </w:r>
      <w:r w:rsidRPr="00AA4A88">
        <w:rPr>
          <w:rFonts w:ascii="Arial" w:eastAsia="Arial" w:hAnsi="Arial" w:cs="Arial"/>
          <w:sz w:val="28"/>
          <w:szCs w:val="28"/>
        </w:rPr>
        <w:t xml:space="preserve">Two tables are compiled for this statistic, showing the </w:t>
      </w:r>
      <w:r w:rsidRPr="00AA4A88">
        <w:rPr>
          <w:rFonts w:ascii="Arial" w:hAnsi="Arial" w:cs="Arial"/>
          <w:bCs/>
          <w:sz w:val="28"/>
          <w:szCs w:val="28"/>
        </w:rPr>
        <w:t>total number of injured due to disasters from 2010 to 2019.</w:t>
      </w:r>
    </w:p>
    <w:p w14:paraId="70DB4218" w14:textId="77777777" w:rsidR="00EE7C20" w:rsidRPr="00AA4A88" w:rsidRDefault="00EE7C20" w:rsidP="00EE7C20">
      <w:pPr>
        <w:pStyle w:val="ListParagraph"/>
        <w:rPr>
          <w:rFonts w:ascii="Arial" w:hAnsi="Arial" w:cs="Arial"/>
          <w:bCs/>
          <w:sz w:val="28"/>
          <w:szCs w:val="28"/>
        </w:rPr>
      </w:pPr>
    </w:p>
    <w:p w14:paraId="67BA4AFA" w14:textId="77777777" w:rsidR="00EE7C20" w:rsidRPr="00AA4A88" w:rsidRDefault="00EE7C20" w:rsidP="00EE7C20">
      <w:pPr>
        <w:pStyle w:val="ListParagraph"/>
        <w:ind w:left="1080"/>
        <w:jc w:val="both"/>
        <w:rPr>
          <w:rFonts w:ascii="Arial" w:hAnsi="Arial" w:cs="Arial"/>
          <w:bCs/>
          <w:sz w:val="28"/>
          <w:szCs w:val="28"/>
        </w:rPr>
      </w:pPr>
    </w:p>
    <w:p w14:paraId="400D5748" w14:textId="77777777" w:rsidR="005A3940" w:rsidRPr="00AA4A88" w:rsidRDefault="005A3940" w:rsidP="003B7DA7">
      <w:pPr>
        <w:pStyle w:val="ListParagraph"/>
        <w:rPr>
          <w:rFonts w:ascii="Arial" w:hAnsi="Arial" w:cs="Arial"/>
          <w:bCs/>
          <w:sz w:val="28"/>
          <w:szCs w:val="28"/>
        </w:rPr>
      </w:pPr>
    </w:p>
    <w:p w14:paraId="7AD07820" w14:textId="5C38A368" w:rsidR="009D271F" w:rsidRPr="00AA4A88" w:rsidRDefault="005D433E" w:rsidP="00DB0C41">
      <w:pPr>
        <w:pStyle w:val="ListParagraph"/>
        <w:numPr>
          <w:ilvl w:val="0"/>
          <w:numId w:val="1"/>
        </w:numPr>
        <w:jc w:val="both"/>
        <w:rPr>
          <w:rFonts w:ascii="Arial" w:hAnsi="Arial" w:cs="Arial"/>
          <w:b/>
          <w:sz w:val="28"/>
          <w:szCs w:val="28"/>
        </w:rPr>
      </w:pPr>
      <w:r w:rsidRPr="00AA4A88">
        <w:rPr>
          <w:rFonts w:ascii="Arial" w:hAnsi="Arial" w:cs="Arial"/>
          <w:b/>
          <w:sz w:val="28"/>
          <w:szCs w:val="28"/>
        </w:rPr>
        <w:t xml:space="preserve">Statistical </w:t>
      </w:r>
      <w:r w:rsidR="003028A4" w:rsidRPr="00AA4A88">
        <w:rPr>
          <w:rFonts w:ascii="Arial" w:hAnsi="Arial" w:cs="Arial"/>
          <w:b/>
          <w:sz w:val="28"/>
          <w:szCs w:val="28"/>
        </w:rPr>
        <w:t>Tables</w:t>
      </w:r>
    </w:p>
    <w:p w14:paraId="03E1B203" w14:textId="77777777" w:rsidR="00DB0C41" w:rsidRPr="00AA4A88" w:rsidRDefault="00DB0C41" w:rsidP="00DB0C41">
      <w:pPr>
        <w:pStyle w:val="ListParagraph"/>
        <w:ind w:left="360"/>
        <w:jc w:val="both"/>
        <w:rPr>
          <w:rFonts w:ascii="Arial" w:hAnsi="Arial" w:cs="Arial"/>
          <w:b/>
          <w:sz w:val="28"/>
          <w:szCs w:val="28"/>
        </w:rPr>
      </w:pPr>
    </w:p>
    <w:p w14:paraId="32F8F9CF" w14:textId="18A5E514" w:rsidR="003028A4" w:rsidRPr="00AA4A88" w:rsidRDefault="007C7C8B" w:rsidP="00A85985">
      <w:pPr>
        <w:pStyle w:val="ListParagraph"/>
        <w:numPr>
          <w:ilvl w:val="1"/>
          <w:numId w:val="1"/>
        </w:numPr>
        <w:spacing w:line="240" w:lineRule="auto"/>
        <w:jc w:val="both"/>
        <w:rPr>
          <w:rFonts w:ascii="Arial" w:eastAsia="Arial" w:hAnsi="Arial" w:cs="Arial"/>
          <w:sz w:val="28"/>
          <w:szCs w:val="28"/>
        </w:rPr>
      </w:pPr>
      <w:r w:rsidRPr="00AA4A88">
        <w:rPr>
          <w:rFonts w:ascii="Arial" w:eastAsia="Arial" w:hAnsi="Arial" w:cs="Arial"/>
          <w:bCs/>
          <w:iCs/>
          <w:sz w:val="28"/>
          <w:szCs w:val="28"/>
        </w:rPr>
        <w:t xml:space="preserve">   </w:t>
      </w:r>
      <w:r w:rsidR="00EE7C20" w:rsidRPr="00AA4A88">
        <w:rPr>
          <w:rFonts w:ascii="Arial" w:eastAsia="Arial" w:hAnsi="Arial" w:cs="Arial"/>
          <w:bCs/>
          <w:iCs/>
          <w:sz w:val="28"/>
          <w:szCs w:val="28"/>
        </w:rPr>
        <w:t xml:space="preserve"> </w:t>
      </w:r>
      <w:r w:rsidR="00A85985" w:rsidRPr="00AA4A88">
        <w:rPr>
          <w:rFonts w:ascii="Arial" w:eastAsia="Arial" w:hAnsi="Arial" w:cs="Arial"/>
          <w:bCs/>
          <w:iCs/>
          <w:sz w:val="28"/>
          <w:szCs w:val="28"/>
        </w:rPr>
        <w:t>Occurrence of natural extreme events and disasters</w:t>
      </w:r>
    </w:p>
    <w:p w14:paraId="0FA8ACEE" w14:textId="2F51F1AE" w:rsidR="00A85985" w:rsidRPr="00AA4A88" w:rsidRDefault="007C7C8B" w:rsidP="00A85985">
      <w:pPr>
        <w:pStyle w:val="ListParagraph"/>
        <w:numPr>
          <w:ilvl w:val="1"/>
          <w:numId w:val="1"/>
        </w:numPr>
        <w:spacing w:line="240" w:lineRule="auto"/>
        <w:jc w:val="both"/>
        <w:rPr>
          <w:rFonts w:ascii="Arial" w:eastAsia="Arial" w:hAnsi="Arial" w:cs="Arial"/>
          <w:sz w:val="28"/>
          <w:szCs w:val="28"/>
        </w:rPr>
      </w:pPr>
      <w:r w:rsidRPr="00AA4A88">
        <w:rPr>
          <w:rFonts w:ascii="Arial" w:eastAsia="Arial" w:hAnsi="Arial" w:cs="Arial"/>
          <w:bCs/>
          <w:iCs/>
          <w:sz w:val="28"/>
          <w:szCs w:val="28"/>
        </w:rPr>
        <w:t xml:space="preserve">   </w:t>
      </w:r>
      <w:r w:rsidR="00EE7C20" w:rsidRPr="00AA4A88">
        <w:rPr>
          <w:rFonts w:ascii="Arial" w:eastAsia="Arial" w:hAnsi="Arial" w:cs="Arial"/>
          <w:bCs/>
          <w:iCs/>
          <w:sz w:val="28"/>
          <w:szCs w:val="28"/>
        </w:rPr>
        <w:t xml:space="preserve"> </w:t>
      </w:r>
      <w:r w:rsidR="00A85985" w:rsidRPr="00AA4A88">
        <w:rPr>
          <w:rFonts w:ascii="Arial" w:eastAsia="Arial" w:hAnsi="Arial" w:cs="Arial"/>
          <w:bCs/>
          <w:iCs/>
          <w:sz w:val="28"/>
          <w:szCs w:val="28"/>
        </w:rPr>
        <w:t>Occurrence of human induced disasters</w:t>
      </w:r>
    </w:p>
    <w:p w14:paraId="74F90102" w14:textId="75B169A3" w:rsidR="00A85985" w:rsidRPr="00AA4A88" w:rsidRDefault="007C7C8B" w:rsidP="00A85985">
      <w:pPr>
        <w:pStyle w:val="ListParagraph"/>
        <w:numPr>
          <w:ilvl w:val="1"/>
          <w:numId w:val="1"/>
        </w:numPr>
        <w:spacing w:line="240" w:lineRule="auto"/>
        <w:jc w:val="both"/>
        <w:rPr>
          <w:rFonts w:ascii="Arial" w:eastAsia="Arial" w:hAnsi="Arial" w:cs="Arial"/>
          <w:sz w:val="28"/>
          <w:szCs w:val="28"/>
        </w:rPr>
      </w:pPr>
      <w:r w:rsidRPr="00AA4A88">
        <w:rPr>
          <w:rFonts w:ascii="Arial" w:eastAsia="Arial" w:hAnsi="Arial" w:cs="Arial"/>
          <w:sz w:val="28"/>
          <w:szCs w:val="28"/>
        </w:rPr>
        <w:t xml:space="preserve">   </w:t>
      </w:r>
      <w:r w:rsidR="00EE7C20" w:rsidRPr="00AA4A88">
        <w:rPr>
          <w:rFonts w:ascii="Arial" w:eastAsia="Arial" w:hAnsi="Arial" w:cs="Arial"/>
          <w:sz w:val="28"/>
          <w:szCs w:val="28"/>
        </w:rPr>
        <w:t xml:space="preserve"> </w:t>
      </w:r>
      <w:r w:rsidR="00A85985" w:rsidRPr="00AA4A88">
        <w:rPr>
          <w:rFonts w:ascii="Arial" w:eastAsia="Arial" w:hAnsi="Arial" w:cs="Arial"/>
          <w:sz w:val="28"/>
          <w:szCs w:val="28"/>
        </w:rPr>
        <w:t xml:space="preserve">Number of deaths due to </w:t>
      </w:r>
      <w:r w:rsidR="00A85985" w:rsidRPr="00AA4A88">
        <w:rPr>
          <w:rFonts w:ascii="Arial" w:eastAsia="Arial" w:hAnsi="Arial" w:cs="Arial"/>
          <w:bCs/>
          <w:iCs/>
          <w:sz w:val="28"/>
          <w:szCs w:val="28"/>
        </w:rPr>
        <w:t>natural extreme events and disasters</w:t>
      </w:r>
    </w:p>
    <w:p w14:paraId="1EB42F97" w14:textId="1D454741" w:rsidR="00A85985" w:rsidRPr="00AA4A88" w:rsidRDefault="007C7C8B" w:rsidP="00A85985">
      <w:pPr>
        <w:pStyle w:val="ListParagraph"/>
        <w:numPr>
          <w:ilvl w:val="1"/>
          <w:numId w:val="1"/>
        </w:numPr>
        <w:spacing w:line="240" w:lineRule="auto"/>
        <w:jc w:val="both"/>
        <w:rPr>
          <w:rFonts w:ascii="Arial" w:eastAsia="Arial" w:hAnsi="Arial" w:cs="Arial"/>
          <w:sz w:val="28"/>
          <w:szCs w:val="28"/>
        </w:rPr>
      </w:pPr>
      <w:r w:rsidRPr="00AA4A88">
        <w:rPr>
          <w:rFonts w:ascii="Arial" w:eastAsia="Arial" w:hAnsi="Arial" w:cs="Arial"/>
          <w:bCs/>
          <w:iCs/>
          <w:sz w:val="28"/>
          <w:szCs w:val="28"/>
        </w:rPr>
        <w:t xml:space="preserve">    </w:t>
      </w:r>
      <w:r w:rsidR="00A85985" w:rsidRPr="00AA4A88">
        <w:rPr>
          <w:rFonts w:ascii="Arial" w:eastAsia="Arial" w:hAnsi="Arial" w:cs="Arial"/>
          <w:bCs/>
          <w:iCs/>
          <w:sz w:val="28"/>
          <w:szCs w:val="28"/>
        </w:rPr>
        <w:t>Number of deaths due to human induced disasters</w:t>
      </w:r>
    </w:p>
    <w:p w14:paraId="059649D5" w14:textId="06F92403" w:rsidR="00A85985" w:rsidRPr="00AA4A88" w:rsidRDefault="007C7C8B" w:rsidP="00A85985">
      <w:pPr>
        <w:pStyle w:val="ListParagraph"/>
        <w:numPr>
          <w:ilvl w:val="1"/>
          <w:numId w:val="1"/>
        </w:numPr>
        <w:spacing w:line="240" w:lineRule="auto"/>
        <w:jc w:val="both"/>
        <w:rPr>
          <w:rFonts w:ascii="Arial" w:eastAsia="Arial" w:hAnsi="Arial" w:cs="Arial"/>
          <w:sz w:val="28"/>
          <w:szCs w:val="28"/>
        </w:rPr>
      </w:pPr>
      <w:r w:rsidRPr="00AA4A88">
        <w:rPr>
          <w:rFonts w:ascii="Arial" w:eastAsia="Arial" w:hAnsi="Arial" w:cs="Arial"/>
          <w:bCs/>
          <w:iCs/>
          <w:sz w:val="28"/>
          <w:szCs w:val="28"/>
        </w:rPr>
        <w:lastRenderedPageBreak/>
        <w:t xml:space="preserve">    </w:t>
      </w:r>
      <w:r w:rsidR="00A85985" w:rsidRPr="00AA4A88">
        <w:rPr>
          <w:rFonts w:ascii="Arial" w:eastAsia="Arial" w:hAnsi="Arial" w:cs="Arial"/>
          <w:bCs/>
          <w:iCs/>
          <w:sz w:val="28"/>
          <w:szCs w:val="28"/>
        </w:rPr>
        <w:t>Damages due to natural extreme events and disasters</w:t>
      </w:r>
    </w:p>
    <w:p w14:paraId="40CEA708" w14:textId="18217EBF" w:rsidR="00A85985" w:rsidRPr="00AA4A88" w:rsidRDefault="007C7C8B" w:rsidP="00A85985">
      <w:pPr>
        <w:pStyle w:val="ListParagraph"/>
        <w:numPr>
          <w:ilvl w:val="1"/>
          <w:numId w:val="1"/>
        </w:numPr>
        <w:spacing w:line="240" w:lineRule="auto"/>
        <w:jc w:val="both"/>
        <w:rPr>
          <w:rFonts w:ascii="Arial" w:eastAsia="Arial" w:hAnsi="Arial" w:cs="Arial"/>
          <w:sz w:val="28"/>
          <w:szCs w:val="28"/>
        </w:rPr>
      </w:pPr>
      <w:r w:rsidRPr="00AA4A88">
        <w:rPr>
          <w:rFonts w:ascii="Arial" w:eastAsia="Arial" w:hAnsi="Arial" w:cs="Arial"/>
          <w:bCs/>
          <w:iCs/>
          <w:sz w:val="28"/>
          <w:szCs w:val="28"/>
        </w:rPr>
        <w:t xml:space="preserve">    </w:t>
      </w:r>
      <w:r w:rsidR="00A85985" w:rsidRPr="00AA4A88">
        <w:rPr>
          <w:rFonts w:ascii="Arial" w:eastAsia="Arial" w:hAnsi="Arial" w:cs="Arial"/>
          <w:bCs/>
          <w:iCs/>
          <w:sz w:val="28"/>
          <w:szCs w:val="28"/>
        </w:rPr>
        <w:t>Damages due to human induced disasters</w:t>
      </w:r>
    </w:p>
    <w:p w14:paraId="69B0DB01" w14:textId="4FD2872B" w:rsidR="00A85985" w:rsidRPr="00AA4A88" w:rsidRDefault="007C7C8B" w:rsidP="00A85985">
      <w:pPr>
        <w:pStyle w:val="ListParagraph"/>
        <w:numPr>
          <w:ilvl w:val="1"/>
          <w:numId w:val="1"/>
        </w:numPr>
        <w:spacing w:line="240" w:lineRule="auto"/>
        <w:jc w:val="both"/>
        <w:rPr>
          <w:rFonts w:ascii="Arial" w:eastAsia="Arial" w:hAnsi="Arial" w:cs="Arial"/>
          <w:sz w:val="28"/>
          <w:szCs w:val="28"/>
        </w:rPr>
      </w:pPr>
      <w:r w:rsidRPr="00AA4A88">
        <w:rPr>
          <w:rFonts w:ascii="Arial" w:eastAsia="Arial" w:hAnsi="Arial" w:cs="Arial"/>
          <w:sz w:val="28"/>
          <w:szCs w:val="28"/>
        </w:rPr>
        <w:t xml:space="preserve">    </w:t>
      </w:r>
      <w:r w:rsidR="00A85985" w:rsidRPr="00AA4A88">
        <w:rPr>
          <w:rFonts w:ascii="Arial" w:eastAsia="Arial" w:hAnsi="Arial" w:cs="Arial"/>
          <w:sz w:val="28"/>
          <w:szCs w:val="28"/>
        </w:rPr>
        <w:t xml:space="preserve">Major </w:t>
      </w:r>
      <w:r w:rsidR="00A85985" w:rsidRPr="00AA4A88">
        <w:rPr>
          <w:rFonts w:ascii="Arial" w:eastAsia="Arial" w:hAnsi="Arial" w:cs="Arial"/>
          <w:bCs/>
          <w:iCs/>
          <w:sz w:val="28"/>
          <w:szCs w:val="28"/>
        </w:rPr>
        <w:t>natural extreme events and disasters</w:t>
      </w:r>
    </w:p>
    <w:p w14:paraId="73DF6781" w14:textId="77777777" w:rsidR="007B4275" w:rsidRPr="007B4275" w:rsidRDefault="007C7C8B" w:rsidP="007B4275">
      <w:pPr>
        <w:pStyle w:val="ListParagraph"/>
        <w:numPr>
          <w:ilvl w:val="1"/>
          <w:numId w:val="1"/>
        </w:numPr>
        <w:spacing w:line="240" w:lineRule="auto"/>
        <w:jc w:val="both"/>
        <w:rPr>
          <w:rFonts w:ascii="Arial" w:eastAsia="Arial" w:hAnsi="Arial" w:cs="Arial"/>
          <w:sz w:val="28"/>
          <w:szCs w:val="28"/>
        </w:rPr>
      </w:pPr>
      <w:r w:rsidRPr="00AA4A88">
        <w:rPr>
          <w:rFonts w:ascii="Arial" w:eastAsia="Arial" w:hAnsi="Arial" w:cs="Arial"/>
          <w:bCs/>
          <w:iCs/>
          <w:sz w:val="28"/>
          <w:szCs w:val="28"/>
        </w:rPr>
        <w:t xml:space="preserve">    </w:t>
      </w:r>
      <w:r w:rsidR="00A85985" w:rsidRPr="00AA4A88">
        <w:rPr>
          <w:rFonts w:ascii="Arial" w:eastAsia="Arial" w:hAnsi="Arial" w:cs="Arial"/>
          <w:bCs/>
          <w:iCs/>
          <w:sz w:val="28"/>
          <w:szCs w:val="28"/>
        </w:rPr>
        <w:t>Major human induced disasters</w:t>
      </w:r>
    </w:p>
    <w:p w14:paraId="2CB506BB" w14:textId="77777777" w:rsidR="007B4275" w:rsidRPr="007B4275" w:rsidRDefault="007C7C8B" w:rsidP="007B4275">
      <w:pPr>
        <w:pStyle w:val="ListParagraph"/>
        <w:numPr>
          <w:ilvl w:val="1"/>
          <w:numId w:val="1"/>
        </w:numPr>
        <w:spacing w:line="240" w:lineRule="auto"/>
        <w:jc w:val="both"/>
        <w:rPr>
          <w:rFonts w:ascii="Arial" w:eastAsia="Arial" w:hAnsi="Arial" w:cs="Arial"/>
          <w:sz w:val="28"/>
          <w:szCs w:val="28"/>
        </w:rPr>
      </w:pPr>
      <w:r w:rsidRPr="007B4275">
        <w:rPr>
          <w:rFonts w:ascii="Arial" w:eastAsia="Arial" w:hAnsi="Arial" w:cs="Arial"/>
          <w:sz w:val="28"/>
          <w:szCs w:val="28"/>
        </w:rPr>
        <w:t xml:space="preserve">    </w:t>
      </w:r>
      <w:r w:rsidR="00A85985" w:rsidRPr="007B4275">
        <w:rPr>
          <w:rFonts w:ascii="Arial" w:eastAsia="Arial" w:hAnsi="Arial" w:cs="Arial"/>
          <w:sz w:val="28"/>
          <w:szCs w:val="28"/>
        </w:rPr>
        <w:t xml:space="preserve">Number of injured due to </w:t>
      </w:r>
      <w:r w:rsidR="00A85985" w:rsidRPr="007B4275">
        <w:rPr>
          <w:rFonts w:ascii="Arial" w:eastAsia="Arial" w:hAnsi="Arial" w:cs="Arial"/>
          <w:bCs/>
          <w:iCs/>
          <w:sz w:val="28"/>
          <w:szCs w:val="28"/>
        </w:rPr>
        <w:t>natural extreme events and disasters</w:t>
      </w:r>
    </w:p>
    <w:p w14:paraId="7BE3E327" w14:textId="6418F67D" w:rsidR="00A85985" w:rsidRPr="007B4275" w:rsidRDefault="00A85985" w:rsidP="007B4275">
      <w:pPr>
        <w:pStyle w:val="ListParagraph"/>
        <w:numPr>
          <w:ilvl w:val="1"/>
          <w:numId w:val="1"/>
        </w:numPr>
        <w:spacing w:line="240" w:lineRule="auto"/>
        <w:jc w:val="both"/>
        <w:rPr>
          <w:rFonts w:ascii="Arial" w:eastAsia="Arial" w:hAnsi="Arial" w:cs="Arial"/>
          <w:sz w:val="28"/>
          <w:szCs w:val="28"/>
        </w:rPr>
      </w:pPr>
      <w:r w:rsidRPr="007B4275">
        <w:rPr>
          <w:rFonts w:ascii="Arial" w:eastAsia="Arial" w:hAnsi="Arial" w:cs="Arial"/>
          <w:bCs/>
          <w:iCs/>
          <w:sz w:val="28"/>
          <w:szCs w:val="28"/>
        </w:rPr>
        <w:t>Number of deaths due to human induced disasters</w:t>
      </w:r>
    </w:p>
    <w:p w14:paraId="75C9EF28" w14:textId="55B27907" w:rsidR="00A85985" w:rsidRPr="00AA4A88" w:rsidRDefault="00A85985" w:rsidP="00A85985">
      <w:pPr>
        <w:spacing w:line="240" w:lineRule="auto"/>
        <w:ind w:left="720"/>
        <w:jc w:val="both"/>
        <w:rPr>
          <w:rFonts w:ascii="Arial" w:eastAsia="Arial" w:hAnsi="Arial" w:cs="Arial"/>
          <w:sz w:val="28"/>
          <w:szCs w:val="28"/>
        </w:rPr>
      </w:pPr>
    </w:p>
    <w:sectPr w:rsidR="00A85985" w:rsidRPr="00AA4A88" w:rsidSect="00754771">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FF5D1" w14:textId="77777777" w:rsidR="00DF5152" w:rsidRDefault="00DF5152" w:rsidP="00CD0E17">
      <w:pPr>
        <w:spacing w:after="0" w:line="240" w:lineRule="auto"/>
      </w:pPr>
      <w:r>
        <w:separator/>
      </w:r>
    </w:p>
  </w:endnote>
  <w:endnote w:type="continuationSeparator" w:id="0">
    <w:p w14:paraId="6BBF7A95" w14:textId="77777777" w:rsidR="00DF5152" w:rsidRDefault="00DF5152" w:rsidP="00CD0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202872405"/>
      <w:docPartObj>
        <w:docPartGallery w:val="Page Numbers (Bottom of Page)"/>
        <w:docPartUnique/>
      </w:docPartObj>
    </w:sdtPr>
    <w:sdtEndPr>
      <w:rPr>
        <w:noProof/>
      </w:rPr>
    </w:sdtEndPr>
    <w:sdtContent>
      <w:p w14:paraId="1D39906D" w14:textId="4873E823" w:rsidR="00AA4A88" w:rsidRPr="00754771" w:rsidRDefault="00AA4A88">
        <w:pPr>
          <w:pStyle w:val="Footer"/>
          <w:jc w:val="right"/>
          <w:rPr>
            <w:rFonts w:ascii="Arial" w:hAnsi="Arial" w:cs="Arial"/>
            <w:sz w:val="18"/>
            <w:szCs w:val="18"/>
          </w:rPr>
        </w:pPr>
        <w:r w:rsidRPr="00754771">
          <w:rPr>
            <w:rFonts w:ascii="Arial" w:hAnsi="Arial" w:cs="Arial"/>
            <w:sz w:val="18"/>
            <w:szCs w:val="18"/>
          </w:rPr>
          <w:t xml:space="preserve">Page </w:t>
        </w:r>
        <w:r w:rsidRPr="00754771">
          <w:rPr>
            <w:rFonts w:ascii="Arial" w:hAnsi="Arial" w:cs="Arial"/>
            <w:sz w:val="18"/>
            <w:szCs w:val="18"/>
          </w:rPr>
          <w:fldChar w:fldCharType="begin"/>
        </w:r>
        <w:r w:rsidRPr="00754771">
          <w:rPr>
            <w:rFonts w:ascii="Arial" w:hAnsi="Arial" w:cs="Arial"/>
            <w:sz w:val="18"/>
            <w:szCs w:val="18"/>
          </w:rPr>
          <w:instrText xml:space="preserve"> PAGE   \* MERGEFORMAT </w:instrText>
        </w:r>
        <w:r w:rsidRPr="00754771">
          <w:rPr>
            <w:rFonts w:ascii="Arial" w:hAnsi="Arial" w:cs="Arial"/>
            <w:sz w:val="18"/>
            <w:szCs w:val="18"/>
          </w:rPr>
          <w:fldChar w:fldCharType="separate"/>
        </w:r>
        <w:r w:rsidRPr="00754771">
          <w:rPr>
            <w:rFonts w:ascii="Arial" w:hAnsi="Arial" w:cs="Arial"/>
            <w:noProof/>
            <w:sz w:val="18"/>
            <w:szCs w:val="18"/>
          </w:rPr>
          <w:t>2</w:t>
        </w:r>
        <w:r w:rsidRPr="00754771">
          <w:rPr>
            <w:rFonts w:ascii="Arial" w:hAnsi="Arial" w:cs="Arial"/>
            <w:noProof/>
            <w:sz w:val="18"/>
            <w:szCs w:val="18"/>
          </w:rPr>
          <w:fldChar w:fldCharType="end"/>
        </w:r>
        <w:r w:rsidRPr="00754771">
          <w:rPr>
            <w:rFonts w:ascii="Arial" w:hAnsi="Arial" w:cs="Arial"/>
            <w:noProof/>
            <w:sz w:val="18"/>
            <w:szCs w:val="18"/>
          </w:rPr>
          <w:t xml:space="preserve"> of </w:t>
        </w:r>
        <w:r w:rsidR="00A81189">
          <w:rPr>
            <w:rFonts w:ascii="Arial" w:hAnsi="Arial" w:cs="Arial"/>
            <w:noProof/>
            <w:sz w:val="18"/>
            <w:szCs w:val="18"/>
          </w:rPr>
          <w:t>5</w:t>
        </w:r>
      </w:p>
    </w:sdtContent>
  </w:sdt>
  <w:p w14:paraId="1FC5D774" w14:textId="77777777" w:rsidR="00AA4A88" w:rsidRPr="00754771" w:rsidRDefault="00AA4A88">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D7DC6" w14:textId="77777777" w:rsidR="00DF5152" w:rsidRDefault="00DF5152" w:rsidP="00CD0E17">
      <w:pPr>
        <w:spacing w:after="0" w:line="240" w:lineRule="auto"/>
      </w:pPr>
      <w:r>
        <w:separator/>
      </w:r>
    </w:p>
  </w:footnote>
  <w:footnote w:type="continuationSeparator" w:id="0">
    <w:p w14:paraId="074AD98B" w14:textId="77777777" w:rsidR="00DF5152" w:rsidRDefault="00DF5152" w:rsidP="00CD0E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2A20B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12A3B"/>
    <w:multiLevelType w:val="hybridMultilevel"/>
    <w:tmpl w:val="03A89670"/>
    <w:lvl w:ilvl="0" w:tplc="04090015">
      <w:start w:val="1"/>
      <w:numFmt w:val="upperLetter"/>
      <w:lvlText w:val="%1."/>
      <w:lvlJc w:val="left"/>
      <w:pPr>
        <w:ind w:left="360" w:hanging="360"/>
      </w:pPr>
      <w:rPr>
        <w:rFonts w:hint="default"/>
      </w:rPr>
    </w:lvl>
    <w:lvl w:ilvl="1" w:tplc="DD8A7C46">
      <w:start w:val="1"/>
      <w:numFmt w:val="decimal"/>
      <w:lvlText w:val="%2."/>
      <w:lvlJc w:val="left"/>
      <w:pPr>
        <w:ind w:left="1080" w:hanging="360"/>
      </w:pPr>
      <w:rPr>
        <w:rFonts w:ascii="Arial" w:hAnsi="Arial" w:cs="Arial" w:hint="default"/>
        <w:sz w:val="28"/>
        <w:szCs w:val="28"/>
      </w:rPr>
    </w:lvl>
    <w:lvl w:ilvl="2" w:tplc="D58E36E2">
      <w:start w:val="5"/>
      <w:numFmt w:val="lowerLetter"/>
      <w:lvlText w:val="%3."/>
      <w:lvlJc w:val="left"/>
      <w:pPr>
        <w:ind w:left="1980" w:hanging="360"/>
      </w:pPr>
      <w:rPr>
        <w:rFonts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240670"/>
    <w:multiLevelType w:val="hybridMultilevel"/>
    <w:tmpl w:val="6AF830FE"/>
    <w:lvl w:ilvl="0" w:tplc="59CC74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413EE8"/>
    <w:multiLevelType w:val="hybridMultilevel"/>
    <w:tmpl w:val="FA30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10FA8"/>
    <w:multiLevelType w:val="hybridMultilevel"/>
    <w:tmpl w:val="C26E6EF8"/>
    <w:lvl w:ilvl="0" w:tplc="90080B7E">
      <w:start w:val="1"/>
      <w:numFmt w:val="bullet"/>
      <w:lvlText w:val="•"/>
      <w:lvlJc w:val="left"/>
      <w:pPr>
        <w:tabs>
          <w:tab w:val="num" w:pos="720"/>
        </w:tabs>
        <w:ind w:left="720" w:hanging="360"/>
      </w:pPr>
      <w:rPr>
        <w:rFonts w:ascii="Arial" w:hAnsi="Arial" w:hint="default"/>
      </w:rPr>
    </w:lvl>
    <w:lvl w:ilvl="1" w:tplc="573C109A">
      <w:numFmt w:val="bullet"/>
      <w:lvlText w:val=""/>
      <w:lvlJc w:val="left"/>
      <w:pPr>
        <w:tabs>
          <w:tab w:val="num" w:pos="1440"/>
        </w:tabs>
        <w:ind w:left="1440" w:hanging="360"/>
      </w:pPr>
      <w:rPr>
        <w:rFonts w:ascii="Wingdings" w:hAnsi="Wingdings" w:hint="default"/>
      </w:rPr>
    </w:lvl>
    <w:lvl w:ilvl="2" w:tplc="54607780" w:tentative="1">
      <w:start w:val="1"/>
      <w:numFmt w:val="bullet"/>
      <w:lvlText w:val="•"/>
      <w:lvlJc w:val="left"/>
      <w:pPr>
        <w:tabs>
          <w:tab w:val="num" w:pos="2160"/>
        </w:tabs>
        <w:ind w:left="2160" w:hanging="360"/>
      </w:pPr>
      <w:rPr>
        <w:rFonts w:ascii="Arial" w:hAnsi="Arial" w:hint="default"/>
      </w:rPr>
    </w:lvl>
    <w:lvl w:ilvl="3" w:tplc="0C928A72" w:tentative="1">
      <w:start w:val="1"/>
      <w:numFmt w:val="bullet"/>
      <w:lvlText w:val="•"/>
      <w:lvlJc w:val="left"/>
      <w:pPr>
        <w:tabs>
          <w:tab w:val="num" w:pos="2880"/>
        </w:tabs>
        <w:ind w:left="2880" w:hanging="360"/>
      </w:pPr>
      <w:rPr>
        <w:rFonts w:ascii="Arial" w:hAnsi="Arial" w:hint="default"/>
      </w:rPr>
    </w:lvl>
    <w:lvl w:ilvl="4" w:tplc="A96AF9FC" w:tentative="1">
      <w:start w:val="1"/>
      <w:numFmt w:val="bullet"/>
      <w:lvlText w:val="•"/>
      <w:lvlJc w:val="left"/>
      <w:pPr>
        <w:tabs>
          <w:tab w:val="num" w:pos="3600"/>
        </w:tabs>
        <w:ind w:left="3600" w:hanging="360"/>
      </w:pPr>
      <w:rPr>
        <w:rFonts w:ascii="Arial" w:hAnsi="Arial" w:hint="default"/>
      </w:rPr>
    </w:lvl>
    <w:lvl w:ilvl="5" w:tplc="CD4C7D34" w:tentative="1">
      <w:start w:val="1"/>
      <w:numFmt w:val="bullet"/>
      <w:lvlText w:val="•"/>
      <w:lvlJc w:val="left"/>
      <w:pPr>
        <w:tabs>
          <w:tab w:val="num" w:pos="4320"/>
        </w:tabs>
        <w:ind w:left="4320" w:hanging="360"/>
      </w:pPr>
      <w:rPr>
        <w:rFonts w:ascii="Arial" w:hAnsi="Arial" w:hint="default"/>
      </w:rPr>
    </w:lvl>
    <w:lvl w:ilvl="6" w:tplc="C2E679CA" w:tentative="1">
      <w:start w:val="1"/>
      <w:numFmt w:val="bullet"/>
      <w:lvlText w:val="•"/>
      <w:lvlJc w:val="left"/>
      <w:pPr>
        <w:tabs>
          <w:tab w:val="num" w:pos="5040"/>
        </w:tabs>
        <w:ind w:left="5040" w:hanging="360"/>
      </w:pPr>
      <w:rPr>
        <w:rFonts w:ascii="Arial" w:hAnsi="Arial" w:hint="default"/>
      </w:rPr>
    </w:lvl>
    <w:lvl w:ilvl="7" w:tplc="C21093A4" w:tentative="1">
      <w:start w:val="1"/>
      <w:numFmt w:val="bullet"/>
      <w:lvlText w:val="•"/>
      <w:lvlJc w:val="left"/>
      <w:pPr>
        <w:tabs>
          <w:tab w:val="num" w:pos="5760"/>
        </w:tabs>
        <w:ind w:left="5760" w:hanging="360"/>
      </w:pPr>
      <w:rPr>
        <w:rFonts w:ascii="Arial" w:hAnsi="Arial" w:hint="default"/>
      </w:rPr>
    </w:lvl>
    <w:lvl w:ilvl="8" w:tplc="6F50C08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4F430D1"/>
    <w:multiLevelType w:val="hybridMultilevel"/>
    <w:tmpl w:val="E3C0BA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E43C86"/>
    <w:multiLevelType w:val="hybridMultilevel"/>
    <w:tmpl w:val="5CF80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7D14F0E"/>
    <w:multiLevelType w:val="hybridMultilevel"/>
    <w:tmpl w:val="88906CFE"/>
    <w:lvl w:ilvl="0" w:tplc="59CC7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2954A2"/>
    <w:multiLevelType w:val="hybridMultilevel"/>
    <w:tmpl w:val="34FE5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7A7EBF"/>
    <w:multiLevelType w:val="hybridMultilevel"/>
    <w:tmpl w:val="90D6EA9E"/>
    <w:lvl w:ilvl="0" w:tplc="5EC07268">
      <w:start w:val="16"/>
      <w:numFmt w:val="bullet"/>
      <w:lvlText w:val="-"/>
      <w:lvlJc w:val="left"/>
      <w:pPr>
        <w:ind w:left="720" w:hanging="360"/>
      </w:pPr>
      <w:rPr>
        <w:rFonts w:ascii="Arial" w:eastAsia="Arial"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DC1FCE"/>
    <w:multiLevelType w:val="hybridMultilevel"/>
    <w:tmpl w:val="09C42718"/>
    <w:lvl w:ilvl="0" w:tplc="BEF41DD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E95153"/>
    <w:multiLevelType w:val="hybridMultilevel"/>
    <w:tmpl w:val="538CB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A241099"/>
    <w:multiLevelType w:val="hybridMultilevel"/>
    <w:tmpl w:val="C1E0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6"/>
  </w:num>
  <w:num w:numId="5">
    <w:abstractNumId w:val="11"/>
  </w:num>
  <w:num w:numId="6">
    <w:abstractNumId w:val="7"/>
  </w:num>
  <w:num w:numId="7">
    <w:abstractNumId w:val="8"/>
  </w:num>
  <w:num w:numId="8">
    <w:abstractNumId w:val="2"/>
  </w:num>
  <w:num w:numId="9">
    <w:abstractNumId w:val="12"/>
  </w:num>
  <w:num w:numId="10">
    <w:abstractNumId w:val="3"/>
  </w:num>
  <w:num w:numId="11">
    <w:abstractNumId w:val="5"/>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A4"/>
    <w:rsid w:val="000078A8"/>
    <w:rsid w:val="0001588E"/>
    <w:rsid w:val="00031E2D"/>
    <w:rsid w:val="00040341"/>
    <w:rsid w:val="0004056A"/>
    <w:rsid w:val="00054114"/>
    <w:rsid w:val="000909BD"/>
    <w:rsid w:val="00092C54"/>
    <w:rsid w:val="000A5B10"/>
    <w:rsid w:val="000B32DE"/>
    <w:rsid w:val="000B7F3A"/>
    <w:rsid w:val="000D0925"/>
    <w:rsid w:val="000F51D4"/>
    <w:rsid w:val="00100EDD"/>
    <w:rsid w:val="00122687"/>
    <w:rsid w:val="00126C8A"/>
    <w:rsid w:val="0013564E"/>
    <w:rsid w:val="00140F23"/>
    <w:rsid w:val="0014192B"/>
    <w:rsid w:val="001678AE"/>
    <w:rsid w:val="00196FA9"/>
    <w:rsid w:val="001B5D6E"/>
    <w:rsid w:val="001F7AF8"/>
    <w:rsid w:val="002409FC"/>
    <w:rsid w:val="00266FCD"/>
    <w:rsid w:val="00293E02"/>
    <w:rsid w:val="002A497F"/>
    <w:rsid w:val="002A61C1"/>
    <w:rsid w:val="002B11F1"/>
    <w:rsid w:val="002F3937"/>
    <w:rsid w:val="002F58B0"/>
    <w:rsid w:val="003028A4"/>
    <w:rsid w:val="00314A9A"/>
    <w:rsid w:val="0031672D"/>
    <w:rsid w:val="00317B56"/>
    <w:rsid w:val="0032389E"/>
    <w:rsid w:val="00326915"/>
    <w:rsid w:val="003336BA"/>
    <w:rsid w:val="00343307"/>
    <w:rsid w:val="003705B2"/>
    <w:rsid w:val="00373D70"/>
    <w:rsid w:val="00375224"/>
    <w:rsid w:val="0037695F"/>
    <w:rsid w:val="00384D27"/>
    <w:rsid w:val="003B4DDA"/>
    <w:rsid w:val="003B7DA7"/>
    <w:rsid w:val="003D155E"/>
    <w:rsid w:val="00412301"/>
    <w:rsid w:val="0043691F"/>
    <w:rsid w:val="00442823"/>
    <w:rsid w:val="004865F7"/>
    <w:rsid w:val="004A2965"/>
    <w:rsid w:val="004D3735"/>
    <w:rsid w:val="004D457B"/>
    <w:rsid w:val="004F2F3B"/>
    <w:rsid w:val="005214EF"/>
    <w:rsid w:val="005234AF"/>
    <w:rsid w:val="00527AB6"/>
    <w:rsid w:val="0054766B"/>
    <w:rsid w:val="0056031E"/>
    <w:rsid w:val="005730F0"/>
    <w:rsid w:val="005941DA"/>
    <w:rsid w:val="005A3940"/>
    <w:rsid w:val="005C4782"/>
    <w:rsid w:val="005C5BF6"/>
    <w:rsid w:val="005D433E"/>
    <w:rsid w:val="005E589F"/>
    <w:rsid w:val="005F7254"/>
    <w:rsid w:val="00622567"/>
    <w:rsid w:val="00641C9E"/>
    <w:rsid w:val="00644389"/>
    <w:rsid w:val="006472AE"/>
    <w:rsid w:val="006554FA"/>
    <w:rsid w:val="006A6405"/>
    <w:rsid w:val="006C4FA5"/>
    <w:rsid w:val="006D16E5"/>
    <w:rsid w:val="006E7650"/>
    <w:rsid w:val="00710127"/>
    <w:rsid w:val="007137EC"/>
    <w:rsid w:val="00715C0C"/>
    <w:rsid w:val="00753548"/>
    <w:rsid w:val="00754771"/>
    <w:rsid w:val="00755178"/>
    <w:rsid w:val="00763CD3"/>
    <w:rsid w:val="0076594A"/>
    <w:rsid w:val="007854CC"/>
    <w:rsid w:val="007873EA"/>
    <w:rsid w:val="00796006"/>
    <w:rsid w:val="007B4275"/>
    <w:rsid w:val="007C1ABC"/>
    <w:rsid w:val="007C4FE6"/>
    <w:rsid w:val="007C7C8B"/>
    <w:rsid w:val="007F713E"/>
    <w:rsid w:val="008073AC"/>
    <w:rsid w:val="00823A52"/>
    <w:rsid w:val="00836968"/>
    <w:rsid w:val="00845410"/>
    <w:rsid w:val="00857267"/>
    <w:rsid w:val="00862A93"/>
    <w:rsid w:val="008718B7"/>
    <w:rsid w:val="00882FD0"/>
    <w:rsid w:val="00885028"/>
    <w:rsid w:val="008A2511"/>
    <w:rsid w:val="008D1524"/>
    <w:rsid w:val="008E73FB"/>
    <w:rsid w:val="008F1839"/>
    <w:rsid w:val="00905277"/>
    <w:rsid w:val="00907AB4"/>
    <w:rsid w:val="009245A5"/>
    <w:rsid w:val="0096483C"/>
    <w:rsid w:val="009710A3"/>
    <w:rsid w:val="0097312E"/>
    <w:rsid w:val="0099429D"/>
    <w:rsid w:val="009B21A4"/>
    <w:rsid w:val="009D271F"/>
    <w:rsid w:val="009E6064"/>
    <w:rsid w:val="00A10668"/>
    <w:rsid w:val="00A4300A"/>
    <w:rsid w:val="00A45E55"/>
    <w:rsid w:val="00A55995"/>
    <w:rsid w:val="00A66CC2"/>
    <w:rsid w:val="00A77D1F"/>
    <w:rsid w:val="00A81189"/>
    <w:rsid w:val="00A85985"/>
    <w:rsid w:val="00A971EF"/>
    <w:rsid w:val="00AA4A88"/>
    <w:rsid w:val="00AB5543"/>
    <w:rsid w:val="00AD1190"/>
    <w:rsid w:val="00AD694D"/>
    <w:rsid w:val="00AF3164"/>
    <w:rsid w:val="00B0783F"/>
    <w:rsid w:val="00B3237D"/>
    <w:rsid w:val="00B52D09"/>
    <w:rsid w:val="00B65B2F"/>
    <w:rsid w:val="00B871BB"/>
    <w:rsid w:val="00BC24EA"/>
    <w:rsid w:val="00BD3AF5"/>
    <w:rsid w:val="00C13412"/>
    <w:rsid w:val="00C25B36"/>
    <w:rsid w:val="00C26DE3"/>
    <w:rsid w:val="00C310CA"/>
    <w:rsid w:val="00C32906"/>
    <w:rsid w:val="00C35C33"/>
    <w:rsid w:val="00C4432A"/>
    <w:rsid w:val="00C47FDF"/>
    <w:rsid w:val="00C552AD"/>
    <w:rsid w:val="00C70B4A"/>
    <w:rsid w:val="00C77772"/>
    <w:rsid w:val="00CA2235"/>
    <w:rsid w:val="00CC19CB"/>
    <w:rsid w:val="00CD0E17"/>
    <w:rsid w:val="00CD589C"/>
    <w:rsid w:val="00CF05DB"/>
    <w:rsid w:val="00CF7E85"/>
    <w:rsid w:val="00D0017A"/>
    <w:rsid w:val="00D80CDE"/>
    <w:rsid w:val="00D81297"/>
    <w:rsid w:val="00D81839"/>
    <w:rsid w:val="00D96B92"/>
    <w:rsid w:val="00DA5535"/>
    <w:rsid w:val="00DB0C41"/>
    <w:rsid w:val="00DC2044"/>
    <w:rsid w:val="00DE75DC"/>
    <w:rsid w:val="00DF5152"/>
    <w:rsid w:val="00DF7995"/>
    <w:rsid w:val="00E04EAB"/>
    <w:rsid w:val="00E07DF9"/>
    <w:rsid w:val="00E40CE1"/>
    <w:rsid w:val="00E5476A"/>
    <w:rsid w:val="00E5604B"/>
    <w:rsid w:val="00E91CBA"/>
    <w:rsid w:val="00E95681"/>
    <w:rsid w:val="00EC3A82"/>
    <w:rsid w:val="00EC7829"/>
    <w:rsid w:val="00EE7C20"/>
    <w:rsid w:val="00EF00B8"/>
    <w:rsid w:val="00F12A4A"/>
    <w:rsid w:val="00F56078"/>
    <w:rsid w:val="00F57F17"/>
    <w:rsid w:val="00F672E5"/>
    <w:rsid w:val="00F77131"/>
    <w:rsid w:val="00FA1355"/>
    <w:rsid w:val="00FB02BD"/>
    <w:rsid w:val="00FB1888"/>
    <w:rsid w:val="00FB29A0"/>
    <w:rsid w:val="00FC3A2C"/>
    <w:rsid w:val="00FF5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D2C83"/>
  <w15:chartTrackingRefBased/>
  <w15:docId w15:val="{AD5B791A-85A8-41A3-A1B7-FB5601801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8A4"/>
    <w:pPr>
      <w:ind w:left="720"/>
      <w:contextualSpacing/>
    </w:pPr>
  </w:style>
  <w:style w:type="table" w:styleId="TableGrid">
    <w:name w:val="Table Grid"/>
    <w:basedOn w:val="TableNormal"/>
    <w:uiPriority w:val="39"/>
    <w:rsid w:val="0014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grdq">
    <w:name w:val="jsgrdq"/>
    <w:basedOn w:val="DefaultParagraphFont"/>
    <w:rsid w:val="00100EDD"/>
  </w:style>
  <w:style w:type="character" w:customStyle="1" w:styleId="fontstyle01">
    <w:name w:val="fontstyle01"/>
    <w:basedOn w:val="DefaultParagraphFont"/>
    <w:rsid w:val="001F7AF8"/>
    <w:rPr>
      <w:rFonts w:ascii="Arial" w:hAnsi="Arial" w:cs="Arial" w:hint="default"/>
      <w:b w:val="0"/>
      <w:bCs w:val="0"/>
      <w:i w:val="0"/>
      <w:iCs w:val="0"/>
      <w:color w:val="000000"/>
      <w:sz w:val="22"/>
      <w:szCs w:val="22"/>
    </w:rPr>
  </w:style>
  <w:style w:type="paragraph" w:styleId="ListBullet">
    <w:name w:val="List Bullet"/>
    <w:basedOn w:val="Normal"/>
    <w:uiPriority w:val="99"/>
    <w:unhideWhenUsed/>
    <w:rsid w:val="000B32DE"/>
    <w:pPr>
      <w:numPr>
        <w:numId w:val="12"/>
      </w:numPr>
      <w:contextualSpacing/>
    </w:pPr>
  </w:style>
  <w:style w:type="character" w:customStyle="1" w:styleId="fontstyle21">
    <w:name w:val="fontstyle21"/>
    <w:basedOn w:val="DefaultParagraphFont"/>
    <w:rsid w:val="00CC19CB"/>
    <w:rPr>
      <w:rFonts w:ascii="Arial" w:hAnsi="Arial" w:cs="Arial" w:hint="default"/>
      <w:b w:val="0"/>
      <w:bCs w:val="0"/>
      <w:i w:val="0"/>
      <w:iCs w:val="0"/>
      <w:color w:val="000000"/>
      <w:sz w:val="22"/>
      <w:szCs w:val="22"/>
    </w:rPr>
  </w:style>
  <w:style w:type="character" w:customStyle="1" w:styleId="fontstyle31">
    <w:name w:val="fontstyle31"/>
    <w:basedOn w:val="DefaultParagraphFont"/>
    <w:rsid w:val="00CC19CB"/>
    <w:rPr>
      <w:rFonts w:ascii="Arial" w:hAnsi="Arial" w:cs="Arial" w:hint="default"/>
      <w:b w:val="0"/>
      <w:bCs w:val="0"/>
      <w:i/>
      <w:iCs/>
      <w:color w:val="000000"/>
      <w:sz w:val="22"/>
      <w:szCs w:val="22"/>
    </w:rPr>
  </w:style>
  <w:style w:type="paragraph" w:styleId="BalloonText">
    <w:name w:val="Balloon Text"/>
    <w:basedOn w:val="Normal"/>
    <w:link w:val="BalloonTextChar"/>
    <w:uiPriority w:val="99"/>
    <w:semiHidden/>
    <w:unhideWhenUsed/>
    <w:rsid w:val="00E91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CBA"/>
    <w:rPr>
      <w:rFonts w:ascii="Segoe UI" w:hAnsi="Segoe UI" w:cs="Segoe UI"/>
      <w:sz w:val="18"/>
      <w:szCs w:val="18"/>
    </w:rPr>
  </w:style>
  <w:style w:type="paragraph" w:styleId="NormalWeb">
    <w:name w:val="Normal (Web)"/>
    <w:basedOn w:val="Normal"/>
    <w:uiPriority w:val="99"/>
    <w:semiHidden/>
    <w:unhideWhenUsed/>
    <w:rsid w:val="00EF00B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52D09"/>
    <w:rPr>
      <w:sz w:val="16"/>
      <w:szCs w:val="16"/>
    </w:rPr>
  </w:style>
  <w:style w:type="paragraph" w:styleId="CommentText">
    <w:name w:val="annotation text"/>
    <w:basedOn w:val="Normal"/>
    <w:link w:val="CommentTextChar"/>
    <w:uiPriority w:val="99"/>
    <w:semiHidden/>
    <w:unhideWhenUsed/>
    <w:rsid w:val="00B52D09"/>
    <w:pPr>
      <w:spacing w:line="240" w:lineRule="auto"/>
    </w:pPr>
    <w:rPr>
      <w:sz w:val="20"/>
      <w:szCs w:val="20"/>
    </w:rPr>
  </w:style>
  <w:style w:type="character" w:customStyle="1" w:styleId="CommentTextChar">
    <w:name w:val="Comment Text Char"/>
    <w:basedOn w:val="DefaultParagraphFont"/>
    <w:link w:val="CommentText"/>
    <w:uiPriority w:val="99"/>
    <w:semiHidden/>
    <w:rsid w:val="00B52D09"/>
    <w:rPr>
      <w:sz w:val="20"/>
      <w:szCs w:val="20"/>
    </w:rPr>
  </w:style>
  <w:style w:type="paragraph" w:styleId="CommentSubject">
    <w:name w:val="annotation subject"/>
    <w:basedOn w:val="CommentText"/>
    <w:next w:val="CommentText"/>
    <w:link w:val="CommentSubjectChar"/>
    <w:uiPriority w:val="99"/>
    <w:semiHidden/>
    <w:unhideWhenUsed/>
    <w:rsid w:val="00B52D09"/>
    <w:rPr>
      <w:b/>
      <w:bCs/>
    </w:rPr>
  </w:style>
  <w:style w:type="character" w:customStyle="1" w:styleId="CommentSubjectChar">
    <w:name w:val="Comment Subject Char"/>
    <w:basedOn w:val="CommentTextChar"/>
    <w:link w:val="CommentSubject"/>
    <w:uiPriority w:val="99"/>
    <w:semiHidden/>
    <w:rsid w:val="00B52D09"/>
    <w:rPr>
      <w:b/>
      <w:bCs/>
      <w:sz w:val="20"/>
      <w:szCs w:val="20"/>
    </w:rPr>
  </w:style>
  <w:style w:type="paragraph" w:styleId="Header">
    <w:name w:val="header"/>
    <w:basedOn w:val="Normal"/>
    <w:link w:val="HeaderChar"/>
    <w:uiPriority w:val="99"/>
    <w:unhideWhenUsed/>
    <w:rsid w:val="00CD0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E17"/>
  </w:style>
  <w:style w:type="paragraph" w:styleId="Footer">
    <w:name w:val="footer"/>
    <w:basedOn w:val="Normal"/>
    <w:link w:val="FooterChar"/>
    <w:uiPriority w:val="99"/>
    <w:unhideWhenUsed/>
    <w:rsid w:val="00CD0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E17"/>
  </w:style>
  <w:style w:type="paragraph" w:styleId="EndnoteText">
    <w:name w:val="endnote text"/>
    <w:basedOn w:val="Normal"/>
    <w:link w:val="EndnoteTextChar"/>
    <w:uiPriority w:val="99"/>
    <w:semiHidden/>
    <w:unhideWhenUsed/>
    <w:rsid w:val="00CD0E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0E17"/>
    <w:rPr>
      <w:sz w:val="20"/>
      <w:szCs w:val="20"/>
    </w:rPr>
  </w:style>
  <w:style w:type="character" w:styleId="EndnoteReference">
    <w:name w:val="endnote reference"/>
    <w:basedOn w:val="DefaultParagraphFont"/>
    <w:uiPriority w:val="99"/>
    <w:semiHidden/>
    <w:unhideWhenUsed/>
    <w:rsid w:val="00CD0E17"/>
    <w:rPr>
      <w:vertAlign w:val="superscript"/>
    </w:rPr>
  </w:style>
  <w:style w:type="paragraph" w:styleId="FootnoteText">
    <w:name w:val="footnote text"/>
    <w:basedOn w:val="Normal"/>
    <w:link w:val="FootnoteTextChar"/>
    <w:uiPriority w:val="99"/>
    <w:semiHidden/>
    <w:unhideWhenUsed/>
    <w:rsid w:val="00CD0E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0E17"/>
    <w:rPr>
      <w:sz w:val="20"/>
      <w:szCs w:val="20"/>
    </w:rPr>
  </w:style>
  <w:style w:type="character" w:styleId="FootnoteReference">
    <w:name w:val="footnote reference"/>
    <w:basedOn w:val="DefaultParagraphFont"/>
    <w:uiPriority w:val="99"/>
    <w:semiHidden/>
    <w:unhideWhenUsed/>
    <w:rsid w:val="00CD0E17"/>
    <w:rPr>
      <w:vertAlign w:val="superscript"/>
    </w:rPr>
  </w:style>
  <w:style w:type="paragraph" w:styleId="NoSpacing">
    <w:name w:val="No Spacing"/>
    <w:uiPriority w:val="1"/>
    <w:qFormat/>
    <w:rsid w:val="00C77772"/>
    <w:pPr>
      <w:spacing w:after="0" w:line="240" w:lineRule="auto"/>
    </w:pPr>
  </w:style>
  <w:style w:type="paragraph" w:customStyle="1" w:styleId="Default">
    <w:name w:val="Default"/>
    <w:rsid w:val="000D0925"/>
    <w:pPr>
      <w:autoSpaceDE w:val="0"/>
      <w:autoSpaceDN w:val="0"/>
      <w:adjustRightInd w:val="0"/>
      <w:spacing w:after="0" w:line="240" w:lineRule="auto"/>
    </w:pPr>
    <w:rPr>
      <w:rFonts w:ascii="Times New Roman" w:hAnsi="Times New Roman" w:cs="Times New Roman"/>
      <w:color w:val="000000"/>
      <w:sz w:val="24"/>
      <w:szCs w:val="24"/>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1191">
      <w:bodyDiv w:val="1"/>
      <w:marLeft w:val="0"/>
      <w:marRight w:val="0"/>
      <w:marTop w:val="0"/>
      <w:marBottom w:val="0"/>
      <w:divBdr>
        <w:top w:val="none" w:sz="0" w:space="0" w:color="auto"/>
        <w:left w:val="none" w:sz="0" w:space="0" w:color="auto"/>
        <w:bottom w:val="none" w:sz="0" w:space="0" w:color="auto"/>
        <w:right w:val="none" w:sz="0" w:space="0" w:color="auto"/>
      </w:divBdr>
    </w:div>
    <w:div w:id="237634426">
      <w:bodyDiv w:val="1"/>
      <w:marLeft w:val="0"/>
      <w:marRight w:val="0"/>
      <w:marTop w:val="0"/>
      <w:marBottom w:val="0"/>
      <w:divBdr>
        <w:top w:val="none" w:sz="0" w:space="0" w:color="auto"/>
        <w:left w:val="none" w:sz="0" w:space="0" w:color="auto"/>
        <w:bottom w:val="none" w:sz="0" w:space="0" w:color="auto"/>
        <w:right w:val="none" w:sz="0" w:space="0" w:color="auto"/>
      </w:divBdr>
    </w:div>
    <w:div w:id="753666028">
      <w:bodyDiv w:val="1"/>
      <w:marLeft w:val="0"/>
      <w:marRight w:val="0"/>
      <w:marTop w:val="0"/>
      <w:marBottom w:val="0"/>
      <w:divBdr>
        <w:top w:val="none" w:sz="0" w:space="0" w:color="auto"/>
        <w:left w:val="none" w:sz="0" w:space="0" w:color="auto"/>
        <w:bottom w:val="none" w:sz="0" w:space="0" w:color="auto"/>
        <w:right w:val="none" w:sz="0" w:space="0" w:color="auto"/>
      </w:divBdr>
    </w:div>
    <w:div w:id="766926150">
      <w:bodyDiv w:val="1"/>
      <w:marLeft w:val="0"/>
      <w:marRight w:val="0"/>
      <w:marTop w:val="0"/>
      <w:marBottom w:val="0"/>
      <w:divBdr>
        <w:top w:val="none" w:sz="0" w:space="0" w:color="auto"/>
        <w:left w:val="none" w:sz="0" w:space="0" w:color="auto"/>
        <w:bottom w:val="none" w:sz="0" w:space="0" w:color="auto"/>
        <w:right w:val="none" w:sz="0" w:space="0" w:color="auto"/>
      </w:divBdr>
    </w:div>
    <w:div w:id="798961283">
      <w:bodyDiv w:val="1"/>
      <w:marLeft w:val="0"/>
      <w:marRight w:val="0"/>
      <w:marTop w:val="0"/>
      <w:marBottom w:val="0"/>
      <w:divBdr>
        <w:top w:val="none" w:sz="0" w:space="0" w:color="auto"/>
        <w:left w:val="none" w:sz="0" w:space="0" w:color="auto"/>
        <w:bottom w:val="none" w:sz="0" w:space="0" w:color="auto"/>
        <w:right w:val="none" w:sz="0" w:space="0" w:color="auto"/>
      </w:divBdr>
    </w:div>
    <w:div w:id="1008563752">
      <w:bodyDiv w:val="1"/>
      <w:marLeft w:val="0"/>
      <w:marRight w:val="0"/>
      <w:marTop w:val="0"/>
      <w:marBottom w:val="0"/>
      <w:divBdr>
        <w:top w:val="none" w:sz="0" w:space="0" w:color="auto"/>
        <w:left w:val="none" w:sz="0" w:space="0" w:color="auto"/>
        <w:bottom w:val="none" w:sz="0" w:space="0" w:color="auto"/>
        <w:right w:val="none" w:sz="0" w:space="0" w:color="auto"/>
      </w:divBdr>
    </w:div>
    <w:div w:id="1245070049">
      <w:bodyDiv w:val="1"/>
      <w:marLeft w:val="0"/>
      <w:marRight w:val="0"/>
      <w:marTop w:val="0"/>
      <w:marBottom w:val="0"/>
      <w:divBdr>
        <w:top w:val="none" w:sz="0" w:space="0" w:color="auto"/>
        <w:left w:val="none" w:sz="0" w:space="0" w:color="auto"/>
        <w:bottom w:val="none" w:sz="0" w:space="0" w:color="auto"/>
        <w:right w:val="none" w:sz="0" w:space="0" w:color="auto"/>
      </w:divBdr>
    </w:div>
    <w:div w:id="206690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405E0-D7F5-4D54-93D7-103518B5F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Eugenio P. Lopez-Dee</dc:creator>
  <cp:keywords/>
  <dc:description/>
  <cp:lastModifiedBy>MAS</cp:lastModifiedBy>
  <cp:revision>2</cp:revision>
  <dcterms:created xsi:type="dcterms:W3CDTF">2020-10-21T09:32:00Z</dcterms:created>
  <dcterms:modified xsi:type="dcterms:W3CDTF">2020-10-21T09:32:00Z</dcterms:modified>
</cp:coreProperties>
</file>