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CBD2" w14:textId="68A4D457" w:rsidR="004C3231" w:rsidRPr="008C1656" w:rsidRDefault="004C3231" w:rsidP="004C3231">
      <w:pPr>
        <w:jc w:val="center"/>
        <w:rPr>
          <w:rFonts w:ascii="Arial" w:hAnsi="Arial" w:cs="Arial"/>
          <w:b/>
          <w:bCs/>
          <w:sz w:val="28"/>
          <w:szCs w:val="28"/>
        </w:rPr>
      </w:pPr>
      <w:r w:rsidRPr="008C1656">
        <w:rPr>
          <w:rFonts w:ascii="Arial" w:hAnsi="Arial" w:cs="Arial"/>
          <w:b/>
          <w:bCs/>
          <w:sz w:val="28"/>
          <w:szCs w:val="28"/>
        </w:rPr>
        <w:t>TECHNICAL NOTES FOR C</w:t>
      </w:r>
      <w:r>
        <w:rPr>
          <w:rFonts w:ascii="Arial" w:hAnsi="Arial" w:cs="Arial"/>
          <w:b/>
          <w:bCs/>
          <w:sz w:val="28"/>
          <w:szCs w:val="28"/>
        </w:rPr>
        <w:t>HICKEN</w:t>
      </w:r>
      <w:r w:rsidRPr="008C1656">
        <w:rPr>
          <w:rFonts w:ascii="Arial" w:hAnsi="Arial" w:cs="Arial"/>
          <w:b/>
          <w:bCs/>
          <w:sz w:val="28"/>
          <w:szCs w:val="28"/>
        </w:rPr>
        <w:t xml:space="preserve"> SITUATION REPORT</w:t>
      </w:r>
    </w:p>
    <w:p w14:paraId="1D59B690"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Introduction</w:t>
      </w:r>
    </w:p>
    <w:p w14:paraId="15BD7274" w14:textId="77777777" w:rsidR="00E25402" w:rsidRPr="007A5FF5" w:rsidRDefault="00E25402" w:rsidP="00E25402">
      <w:pPr>
        <w:spacing w:after="0" w:line="240" w:lineRule="auto"/>
        <w:jc w:val="both"/>
        <w:rPr>
          <w:rFonts w:ascii="Arial" w:hAnsi="Arial" w:cs="Arial"/>
          <w:sz w:val="24"/>
          <w:szCs w:val="24"/>
        </w:rPr>
      </w:pPr>
    </w:p>
    <w:p w14:paraId="1FDC9233" w14:textId="5703C557"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The Chicken Situation Report presents the industry situation in terms of volume of production, inventory by chicken type</w:t>
      </w:r>
      <w:r w:rsidR="00420D3C">
        <w:rPr>
          <w:rFonts w:ascii="Arial" w:hAnsi="Arial" w:cs="Arial"/>
          <w:sz w:val="24"/>
          <w:szCs w:val="24"/>
        </w:rPr>
        <w:t>,</w:t>
      </w:r>
      <w:r w:rsidRPr="007A5FF5">
        <w:rPr>
          <w:rFonts w:ascii="Arial" w:hAnsi="Arial" w:cs="Arial"/>
          <w:sz w:val="24"/>
          <w:szCs w:val="24"/>
        </w:rPr>
        <w:t xml:space="preserve"> and monthly average farmgate</w:t>
      </w:r>
      <w:r w:rsidR="005467EC">
        <w:rPr>
          <w:rFonts w:ascii="Arial" w:hAnsi="Arial" w:cs="Arial"/>
          <w:sz w:val="24"/>
          <w:szCs w:val="24"/>
        </w:rPr>
        <w:t xml:space="preserve"> prices</w:t>
      </w:r>
      <w:r w:rsidRPr="007A5FF5">
        <w:rPr>
          <w:rFonts w:ascii="Arial" w:hAnsi="Arial" w:cs="Arial"/>
          <w:sz w:val="24"/>
          <w:szCs w:val="24"/>
        </w:rPr>
        <w:t xml:space="preserve">. It serves as a ready reference for the various clients and stakeholders of the Philippine Statistics Authority (PSA) in the agriculture sector. </w:t>
      </w:r>
    </w:p>
    <w:p w14:paraId="6BE181FF" w14:textId="77777777" w:rsidR="00E25402" w:rsidRPr="007A5FF5" w:rsidRDefault="00E25402" w:rsidP="00E25402">
      <w:pPr>
        <w:spacing w:after="0" w:line="240" w:lineRule="auto"/>
        <w:jc w:val="both"/>
        <w:rPr>
          <w:rFonts w:ascii="Arial" w:hAnsi="Arial" w:cs="Arial"/>
          <w:sz w:val="24"/>
          <w:szCs w:val="24"/>
        </w:rPr>
      </w:pPr>
    </w:p>
    <w:p w14:paraId="4544FAD0" w14:textId="77777777"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The data for this report were collected by PSA through the two surveys, namely, Backyard Livestock and Poultry Survey (BLPS) and the Commercial Livestock and Poultry Survey (CLPS).</w:t>
      </w:r>
    </w:p>
    <w:p w14:paraId="0256DC0D" w14:textId="77777777" w:rsidR="00E25402" w:rsidRPr="007A5FF5" w:rsidRDefault="00E25402" w:rsidP="00E25402">
      <w:pPr>
        <w:spacing w:after="0" w:line="240" w:lineRule="auto"/>
        <w:jc w:val="both"/>
        <w:rPr>
          <w:rFonts w:ascii="Arial" w:hAnsi="Arial" w:cs="Arial"/>
          <w:sz w:val="24"/>
          <w:szCs w:val="24"/>
        </w:rPr>
      </w:pPr>
    </w:p>
    <w:p w14:paraId="59449412" w14:textId="3388A717"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The BLPS aims to generate estimates on the supply and disposition of livestock and poultry commodities at the household level. In Q4 2022, the number of sample households covered was 21,501 from the 1,145 sample barangays nationwide. On the other hand, the CLPS seeks to generate estimates on the supply and disposition of livestock and poultry commodities from the sample establishments.</w:t>
      </w:r>
      <w:r w:rsidR="00E273B4">
        <w:rPr>
          <w:rFonts w:ascii="Arial" w:hAnsi="Arial" w:cs="Arial"/>
          <w:sz w:val="24"/>
          <w:szCs w:val="24"/>
        </w:rPr>
        <w:t xml:space="preserve"> T</w:t>
      </w:r>
      <w:r w:rsidRPr="007A5FF5">
        <w:rPr>
          <w:rFonts w:ascii="Arial" w:hAnsi="Arial" w:cs="Arial"/>
          <w:sz w:val="24"/>
          <w:szCs w:val="24"/>
        </w:rPr>
        <w:t>here were</w:t>
      </w:r>
      <w:r w:rsidR="00E273B4">
        <w:rPr>
          <w:rFonts w:ascii="Arial" w:hAnsi="Arial" w:cs="Arial"/>
          <w:sz w:val="24"/>
          <w:szCs w:val="24"/>
        </w:rPr>
        <w:t xml:space="preserve"> </w:t>
      </w:r>
      <w:r w:rsidR="00AD5061">
        <w:rPr>
          <w:rFonts w:ascii="Arial" w:hAnsi="Arial" w:cs="Arial"/>
          <w:sz w:val="24"/>
          <w:szCs w:val="24"/>
        </w:rPr>
        <w:t xml:space="preserve">           </w:t>
      </w:r>
      <w:r w:rsidR="004C0C14">
        <w:rPr>
          <w:rFonts w:ascii="Arial" w:hAnsi="Arial" w:cs="Arial"/>
          <w:sz w:val="24"/>
          <w:szCs w:val="24"/>
        </w:rPr>
        <w:t>892</w:t>
      </w:r>
      <w:r w:rsidRPr="007A5FF5">
        <w:rPr>
          <w:rFonts w:ascii="Arial" w:hAnsi="Arial" w:cs="Arial"/>
          <w:sz w:val="24"/>
          <w:szCs w:val="24"/>
        </w:rPr>
        <w:t xml:space="preserve"> sample broiler establishments and </w:t>
      </w:r>
      <w:r w:rsidR="004C0C14">
        <w:rPr>
          <w:rFonts w:ascii="Arial" w:hAnsi="Arial" w:cs="Arial"/>
          <w:sz w:val="24"/>
          <w:szCs w:val="24"/>
        </w:rPr>
        <w:t>691</w:t>
      </w:r>
      <w:r w:rsidRPr="007A5FF5">
        <w:rPr>
          <w:rFonts w:ascii="Arial" w:hAnsi="Arial" w:cs="Arial"/>
          <w:sz w:val="24"/>
          <w:szCs w:val="24"/>
        </w:rPr>
        <w:t xml:space="preserve"> layer establishments covered in 2022. </w:t>
      </w:r>
    </w:p>
    <w:p w14:paraId="36F15CF8" w14:textId="77777777" w:rsidR="00E25402" w:rsidRPr="007A5FF5" w:rsidRDefault="00E25402" w:rsidP="00E25402">
      <w:pPr>
        <w:spacing w:after="0" w:line="240" w:lineRule="auto"/>
        <w:jc w:val="both"/>
        <w:rPr>
          <w:rFonts w:ascii="Arial" w:hAnsi="Arial" w:cs="Arial"/>
          <w:sz w:val="24"/>
          <w:szCs w:val="24"/>
        </w:rPr>
      </w:pPr>
    </w:p>
    <w:p w14:paraId="64886C2F" w14:textId="02D99524"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Both surveys are conducted quarterly in all provinces including National Capital Region.  Moreover, the commodities covered in the surveys include: cattle</w:t>
      </w:r>
      <w:r w:rsidR="00A64EE0">
        <w:rPr>
          <w:rFonts w:ascii="Arial" w:hAnsi="Arial" w:cs="Arial"/>
          <w:sz w:val="24"/>
          <w:szCs w:val="24"/>
        </w:rPr>
        <w:t>,</w:t>
      </w:r>
      <w:r w:rsidRPr="007A5FF5">
        <w:rPr>
          <w:rFonts w:ascii="Arial" w:hAnsi="Arial" w:cs="Arial"/>
          <w:sz w:val="24"/>
          <w:szCs w:val="24"/>
        </w:rPr>
        <w:t xml:space="preserve"> carabao</w:t>
      </w:r>
      <w:r w:rsidR="00A64EE0">
        <w:rPr>
          <w:rFonts w:ascii="Arial" w:hAnsi="Arial" w:cs="Arial"/>
          <w:sz w:val="24"/>
          <w:szCs w:val="24"/>
        </w:rPr>
        <w:t>,</w:t>
      </w:r>
      <w:r w:rsidRPr="007A5FF5">
        <w:rPr>
          <w:rFonts w:ascii="Arial" w:hAnsi="Arial" w:cs="Arial"/>
          <w:sz w:val="24"/>
          <w:szCs w:val="24"/>
        </w:rPr>
        <w:t xml:space="preserve"> swine</w:t>
      </w:r>
      <w:r w:rsidR="00A64EE0">
        <w:rPr>
          <w:rFonts w:ascii="Arial" w:hAnsi="Arial" w:cs="Arial"/>
          <w:sz w:val="24"/>
          <w:szCs w:val="24"/>
        </w:rPr>
        <w:t>,</w:t>
      </w:r>
      <w:r w:rsidRPr="007A5FF5">
        <w:rPr>
          <w:rFonts w:ascii="Arial" w:hAnsi="Arial" w:cs="Arial"/>
          <w:sz w:val="24"/>
          <w:szCs w:val="24"/>
        </w:rPr>
        <w:t xml:space="preserve"> goa</w:t>
      </w:r>
      <w:r w:rsidR="00A64EE0">
        <w:rPr>
          <w:rFonts w:ascii="Arial" w:hAnsi="Arial" w:cs="Arial"/>
          <w:sz w:val="24"/>
          <w:szCs w:val="24"/>
        </w:rPr>
        <w:t>t,</w:t>
      </w:r>
      <w:r w:rsidRPr="007A5FF5">
        <w:rPr>
          <w:rFonts w:ascii="Arial" w:hAnsi="Arial" w:cs="Arial"/>
          <w:sz w:val="24"/>
          <w:szCs w:val="24"/>
        </w:rPr>
        <w:t xml:space="preserve"> chicken</w:t>
      </w:r>
      <w:r w:rsidR="00A64EE0">
        <w:rPr>
          <w:rFonts w:ascii="Arial" w:hAnsi="Arial" w:cs="Arial"/>
          <w:sz w:val="24"/>
          <w:szCs w:val="24"/>
        </w:rPr>
        <w:t>,</w:t>
      </w:r>
      <w:r w:rsidRPr="007A5FF5">
        <w:rPr>
          <w:rFonts w:ascii="Arial" w:hAnsi="Arial" w:cs="Arial"/>
          <w:sz w:val="24"/>
          <w:szCs w:val="24"/>
        </w:rPr>
        <w:t xml:space="preserve"> duck</w:t>
      </w:r>
      <w:r w:rsidR="00A64EE0">
        <w:rPr>
          <w:rFonts w:ascii="Arial" w:hAnsi="Arial" w:cs="Arial"/>
          <w:sz w:val="24"/>
          <w:szCs w:val="24"/>
        </w:rPr>
        <w:t>,</w:t>
      </w:r>
      <w:r w:rsidRPr="007A5FF5">
        <w:rPr>
          <w:rFonts w:ascii="Arial" w:hAnsi="Arial" w:cs="Arial"/>
          <w:sz w:val="24"/>
          <w:szCs w:val="24"/>
        </w:rPr>
        <w:t xml:space="preserve"> and other animals raised/tended by households and establishments.</w:t>
      </w:r>
    </w:p>
    <w:p w14:paraId="60AB3BF6" w14:textId="77777777" w:rsidR="00E25402" w:rsidRPr="007A5FF5" w:rsidRDefault="00E25402" w:rsidP="00E25402">
      <w:pPr>
        <w:spacing w:after="0" w:line="240" w:lineRule="auto"/>
        <w:jc w:val="both"/>
        <w:rPr>
          <w:rFonts w:ascii="Arial" w:hAnsi="Arial" w:cs="Arial"/>
          <w:b/>
          <w:sz w:val="24"/>
          <w:szCs w:val="24"/>
        </w:rPr>
      </w:pPr>
    </w:p>
    <w:p w14:paraId="242833FF"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Data Collection</w:t>
      </w:r>
    </w:p>
    <w:p w14:paraId="355F7921" w14:textId="77777777" w:rsidR="00E25402" w:rsidRPr="007A5FF5" w:rsidRDefault="00E25402" w:rsidP="00E25402">
      <w:pPr>
        <w:spacing w:after="0" w:line="240" w:lineRule="auto"/>
        <w:jc w:val="both"/>
        <w:rPr>
          <w:rFonts w:ascii="Arial" w:hAnsi="Arial" w:cs="Arial"/>
          <w:b/>
          <w:sz w:val="24"/>
          <w:szCs w:val="24"/>
        </w:rPr>
      </w:pPr>
    </w:p>
    <w:p w14:paraId="2AB6C95F" w14:textId="77777777" w:rsidR="00E25402" w:rsidRPr="007A5FF5" w:rsidRDefault="00E25402" w:rsidP="00E25402">
      <w:pPr>
        <w:pStyle w:val="ListParagraph"/>
        <w:numPr>
          <w:ilvl w:val="0"/>
          <w:numId w:val="27"/>
        </w:numPr>
        <w:spacing w:after="0" w:line="240" w:lineRule="auto"/>
        <w:ind w:left="720"/>
        <w:jc w:val="both"/>
        <w:rPr>
          <w:rFonts w:ascii="Arial" w:hAnsi="Arial" w:cs="Arial"/>
          <w:b/>
          <w:sz w:val="24"/>
          <w:szCs w:val="24"/>
        </w:rPr>
      </w:pPr>
      <w:r w:rsidRPr="007A5FF5">
        <w:rPr>
          <w:rFonts w:ascii="Arial" w:hAnsi="Arial" w:cs="Arial"/>
          <w:b/>
          <w:sz w:val="24"/>
          <w:szCs w:val="24"/>
        </w:rPr>
        <w:t>Backyard Livestock and Poultry Survey</w:t>
      </w:r>
    </w:p>
    <w:p w14:paraId="415807F2" w14:textId="77777777" w:rsidR="00E25402" w:rsidRPr="009C01CB" w:rsidRDefault="00E25402" w:rsidP="00E25402">
      <w:pPr>
        <w:spacing w:after="0" w:line="240" w:lineRule="auto"/>
        <w:jc w:val="both"/>
        <w:rPr>
          <w:rFonts w:ascii="Arial" w:hAnsi="Arial" w:cs="Arial"/>
          <w:b/>
          <w:sz w:val="24"/>
          <w:szCs w:val="24"/>
        </w:rPr>
      </w:pPr>
    </w:p>
    <w:p w14:paraId="43A4C337" w14:textId="77777777" w:rsidR="0013303D" w:rsidRPr="009C01CB" w:rsidRDefault="0013303D" w:rsidP="0013303D">
      <w:pPr>
        <w:pStyle w:val="ListParagraph"/>
        <w:numPr>
          <w:ilvl w:val="0"/>
          <w:numId w:val="28"/>
        </w:numPr>
        <w:spacing w:after="0" w:line="240" w:lineRule="auto"/>
        <w:ind w:left="709"/>
        <w:jc w:val="both"/>
        <w:rPr>
          <w:rFonts w:ascii="Arial" w:hAnsi="Arial" w:cs="Arial"/>
          <w:sz w:val="24"/>
          <w:szCs w:val="24"/>
        </w:rPr>
      </w:pPr>
      <w:r w:rsidRPr="009C01CB">
        <w:rPr>
          <w:rFonts w:ascii="Arial" w:hAnsi="Arial" w:cs="Arial"/>
          <w:sz w:val="24"/>
          <w:szCs w:val="24"/>
        </w:rPr>
        <w:t>Data collection procedure</w:t>
      </w:r>
    </w:p>
    <w:p w14:paraId="5F3CEFD7" w14:textId="48E6D6A2" w:rsidR="00E25402" w:rsidRPr="0013303D" w:rsidRDefault="0013303D" w:rsidP="0013303D">
      <w:pPr>
        <w:ind w:left="709"/>
        <w:jc w:val="both"/>
        <w:rPr>
          <w:rFonts w:ascii="Arial" w:hAnsi="Arial" w:cs="Arial"/>
          <w:sz w:val="24"/>
          <w:szCs w:val="24"/>
        </w:rPr>
      </w:pPr>
      <w:r w:rsidRPr="008511EB">
        <w:rPr>
          <w:rFonts w:ascii="Arial" w:hAnsi="Arial" w:cs="Arial"/>
          <w:sz w:val="24"/>
          <w:szCs w:val="24"/>
        </w:rPr>
        <w:t xml:space="preserve">The field data collection for </w:t>
      </w:r>
      <w:r w:rsidR="008A5094">
        <w:rPr>
          <w:rFonts w:ascii="Arial" w:hAnsi="Arial" w:cs="Arial"/>
          <w:sz w:val="24"/>
          <w:szCs w:val="24"/>
        </w:rPr>
        <w:t>fourth</w:t>
      </w:r>
      <w:r w:rsidRPr="008511EB">
        <w:rPr>
          <w:rFonts w:ascii="Arial" w:hAnsi="Arial" w:cs="Arial"/>
          <w:sz w:val="24"/>
          <w:szCs w:val="24"/>
        </w:rPr>
        <w:t xml:space="preserve"> quarter 2022 was conducted from </w:t>
      </w:r>
      <w:r>
        <w:rPr>
          <w:rFonts w:ascii="Arial" w:hAnsi="Arial" w:cs="Arial"/>
          <w:sz w:val="24"/>
          <w:szCs w:val="24"/>
        </w:rPr>
        <w:t xml:space="preserve">                                  </w:t>
      </w:r>
      <w:r w:rsidRPr="008511EB">
        <w:rPr>
          <w:rFonts w:ascii="Arial" w:hAnsi="Arial" w:cs="Arial"/>
          <w:sz w:val="24"/>
          <w:szCs w:val="24"/>
        </w:rPr>
        <w:t>01 to 07 December 2022. The data collection was undertaken by hired Statistical Researchers (SRs) and is done through face-to-face interview with qualified respondents of the sample households. Prior to data collection, training of selected staff from Field Offices</w:t>
      </w:r>
      <w:r w:rsidR="00AD5061">
        <w:rPr>
          <w:rFonts w:ascii="Arial" w:hAnsi="Arial" w:cs="Arial"/>
          <w:sz w:val="24"/>
          <w:szCs w:val="24"/>
        </w:rPr>
        <w:t>,</w:t>
      </w:r>
      <w:r w:rsidRPr="008511EB">
        <w:rPr>
          <w:rFonts w:ascii="Arial" w:hAnsi="Arial" w:cs="Arial"/>
          <w:sz w:val="24"/>
          <w:szCs w:val="24"/>
        </w:rPr>
        <w:t xml:space="preserve"> including SRs, was conducted to ensure uniform understanding of concepts and proper implementation of survey procedures. Field and manual editing of the accomplished questionnaires was done to ensure completeness, consistency</w:t>
      </w:r>
      <w:r w:rsidR="00AD5061">
        <w:rPr>
          <w:rFonts w:ascii="Arial" w:hAnsi="Arial" w:cs="Arial"/>
          <w:sz w:val="24"/>
          <w:szCs w:val="24"/>
        </w:rPr>
        <w:t>,</w:t>
      </w:r>
      <w:r w:rsidRPr="008511EB">
        <w:rPr>
          <w:rFonts w:ascii="Arial" w:hAnsi="Arial" w:cs="Arial"/>
          <w:sz w:val="24"/>
          <w:szCs w:val="24"/>
        </w:rPr>
        <w:t xml:space="preserve"> and reasonableness of the information gathered.</w:t>
      </w:r>
    </w:p>
    <w:p w14:paraId="3FC9F49B" w14:textId="77777777" w:rsidR="00E25402" w:rsidRPr="007A5FF5" w:rsidRDefault="00E25402" w:rsidP="00E25402">
      <w:pPr>
        <w:pStyle w:val="ListParagraph"/>
        <w:numPr>
          <w:ilvl w:val="0"/>
          <w:numId w:val="28"/>
        </w:numPr>
        <w:spacing w:after="0" w:line="240" w:lineRule="auto"/>
        <w:ind w:left="709"/>
        <w:jc w:val="both"/>
        <w:rPr>
          <w:rFonts w:ascii="Arial" w:hAnsi="Arial" w:cs="Arial"/>
          <w:sz w:val="24"/>
          <w:szCs w:val="24"/>
        </w:rPr>
      </w:pPr>
      <w:r w:rsidRPr="007A5FF5">
        <w:rPr>
          <w:rFonts w:ascii="Arial" w:hAnsi="Arial" w:cs="Arial"/>
          <w:sz w:val="24"/>
          <w:szCs w:val="24"/>
        </w:rPr>
        <w:t>Survey Questionnaire</w:t>
      </w:r>
    </w:p>
    <w:p w14:paraId="0B6A6C09" w14:textId="77777777" w:rsidR="00E25402" w:rsidRPr="007A5FF5" w:rsidRDefault="00E25402" w:rsidP="00E25402">
      <w:pPr>
        <w:spacing w:after="0" w:line="240" w:lineRule="auto"/>
        <w:ind w:left="709"/>
        <w:jc w:val="both"/>
        <w:rPr>
          <w:rFonts w:ascii="Arial" w:hAnsi="Arial" w:cs="Arial"/>
          <w:sz w:val="24"/>
          <w:szCs w:val="24"/>
        </w:rPr>
      </w:pPr>
      <w:r w:rsidRPr="007A5FF5">
        <w:rPr>
          <w:rFonts w:ascii="Arial" w:hAnsi="Arial" w:cs="Arial"/>
          <w:sz w:val="24"/>
          <w:szCs w:val="24"/>
        </w:rPr>
        <w:t>The BLPS Questionnaire is a thirteen-page form composed of 16 blocks that aims to gather information on the basic characteristics and operations of the household.</w:t>
      </w:r>
    </w:p>
    <w:p w14:paraId="0CBF3EB5" w14:textId="77777777" w:rsidR="00E25402" w:rsidRPr="007A5FF5" w:rsidRDefault="00E25402" w:rsidP="00E25402">
      <w:pPr>
        <w:spacing w:after="0" w:line="240" w:lineRule="auto"/>
        <w:jc w:val="both"/>
        <w:rPr>
          <w:rFonts w:ascii="Arial" w:hAnsi="Arial" w:cs="Arial"/>
          <w:sz w:val="24"/>
          <w:szCs w:val="24"/>
        </w:rPr>
      </w:pPr>
    </w:p>
    <w:p w14:paraId="1FD56A64" w14:textId="77777777" w:rsidR="00E25402" w:rsidRPr="007A5FF5" w:rsidRDefault="00E25402" w:rsidP="00E25402">
      <w:pPr>
        <w:tabs>
          <w:tab w:val="left" w:pos="851"/>
        </w:tabs>
        <w:spacing w:after="0" w:line="240" w:lineRule="auto"/>
        <w:ind w:left="709"/>
        <w:jc w:val="both"/>
        <w:rPr>
          <w:rFonts w:ascii="Arial" w:hAnsi="Arial" w:cs="Arial"/>
          <w:sz w:val="24"/>
          <w:szCs w:val="24"/>
        </w:rPr>
      </w:pPr>
      <w:r w:rsidRPr="007A5FF5">
        <w:rPr>
          <w:rFonts w:ascii="Arial" w:hAnsi="Arial" w:cs="Arial"/>
          <w:sz w:val="24"/>
          <w:szCs w:val="24"/>
        </w:rPr>
        <w:t xml:space="preserve">The data items included in the survey are as follows: </w:t>
      </w:r>
    </w:p>
    <w:p w14:paraId="595F407D"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Type of Operation/Purpose</w:t>
      </w:r>
    </w:p>
    <w:p w14:paraId="3639E429"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Inventory</w:t>
      </w:r>
    </w:p>
    <w:p w14:paraId="65F2D02F"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Number of hatched live</w:t>
      </w:r>
    </w:p>
    <w:p w14:paraId="2F298C5E"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Number of acquired animals</w:t>
      </w:r>
    </w:p>
    <w:p w14:paraId="67FABE33" w14:textId="74AECB23" w:rsidR="00E25402"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Dressed in the household/farm</w:t>
      </w:r>
    </w:p>
    <w:p w14:paraId="70B3E244" w14:textId="49512862" w:rsidR="00A626D2" w:rsidRDefault="00A626D2" w:rsidP="00A626D2">
      <w:pPr>
        <w:spacing w:after="0" w:line="240" w:lineRule="auto"/>
        <w:jc w:val="both"/>
        <w:rPr>
          <w:rFonts w:ascii="Arial" w:hAnsi="Arial" w:cs="Arial"/>
          <w:sz w:val="24"/>
          <w:szCs w:val="24"/>
        </w:rPr>
      </w:pPr>
    </w:p>
    <w:p w14:paraId="195F9261"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lastRenderedPageBreak/>
        <w:t>Sold live for dressing and for other purposes</w:t>
      </w:r>
    </w:p>
    <w:p w14:paraId="027F63A4"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Disposition by areas of destination</w:t>
      </w:r>
    </w:p>
    <w:p w14:paraId="6C1E3A3B"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Average liveweight</w:t>
      </w:r>
    </w:p>
    <w:p w14:paraId="5EACD75B"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Average farmgate price</w:t>
      </w:r>
    </w:p>
    <w:p w14:paraId="27CE9A72"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Number of deaths/losses and cause/reason</w:t>
      </w:r>
    </w:p>
    <w:p w14:paraId="3C07DFD4" w14:textId="77777777" w:rsidR="00E25402" w:rsidRPr="007A5FF5" w:rsidRDefault="00E25402" w:rsidP="00E25402">
      <w:pPr>
        <w:pStyle w:val="ListParagraph"/>
        <w:numPr>
          <w:ilvl w:val="0"/>
          <w:numId w:val="29"/>
        </w:numPr>
        <w:spacing w:after="0" w:line="240" w:lineRule="auto"/>
        <w:ind w:left="1134" w:hanging="425"/>
        <w:jc w:val="both"/>
        <w:rPr>
          <w:rFonts w:ascii="Arial" w:hAnsi="Arial" w:cs="Arial"/>
          <w:sz w:val="24"/>
          <w:szCs w:val="24"/>
        </w:rPr>
      </w:pPr>
      <w:r w:rsidRPr="007A5FF5">
        <w:rPr>
          <w:rFonts w:ascii="Arial" w:hAnsi="Arial" w:cs="Arial"/>
          <w:sz w:val="24"/>
          <w:szCs w:val="24"/>
        </w:rPr>
        <w:t>Egg production indicators</w:t>
      </w:r>
    </w:p>
    <w:p w14:paraId="1522AEBF" w14:textId="77777777" w:rsidR="00E25402" w:rsidRPr="007A5FF5" w:rsidRDefault="00E25402" w:rsidP="00E25402">
      <w:pPr>
        <w:spacing w:after="0" w:line="240" w:lineRule="auto"/>
        <w:jc w:val="both"/>
        <w:rPr>
          <w:rFonts w:ascii="Arial" w:hAnsi="Arial" w:cs="Arial"/>
          <w:b/>
          <w:sz w:val="24"/>
          <w:szCs w:val="24"/>
        </w:rPr>
      </w:pPr>
    </w:p>
    <w:p w14:paraId="6E9689FC" w14:textId="77777777" w:rsidR="00E25402" w:rsidRPr="007A5FF5" w:rsidRDefault="00E25402" w:rsidP="00E25402">
      <w:pPr>
        <w:pStyle w:val="ListParagraph"/>
        <w:numPr>
          <w:ilvl w:val="0"/>
          <w:numId w:val="27"/>
        </w:numPr>
        <w:spacing w:after="0" w:line="240" w:lineRule="auto"/>
        <w:ind w:left="720"/>
        <w:jc w:val="both"/>
        <w:rPr>
          <w:rFonts w:ascii="Arial" w:hAnsi="Arial" w:cs="Arial"/>
          <w:b/>
          <w:sz w:val="24"/>
          <w:szCs w:val="24"/>
        </w:rPr>
      </w:pPr>
      <w:r w:rsidRPr="007A5FF5">
        <w:rPr>
          <w:rFonts w:ascii="Arial" w:hAnsi="Arial" w:cs="Arial"/>
          <w:b/>
          <w:sz w:val="24"/>
          <w:szCs w:val="24"/>
        </w:rPr>
        <w:t>Commercial Livestock and Poultry Survey</w:t>
      </w:r>
    </w:p>
    <w:p w14:paraId="20387605" w14:textId="77777777" w:rsidR="00E25402" w:rsidRPr="007A5FF5" w:rsidRDefault="00E25402" w:rsidP="00E25402">
      <w:pPr>
        <w:spacing w:after="0" w:line="240" w:lineRule="auto"/>
        <w:jc w:val="both"/>
        <w:rPr>
          <w:rFonts w:ascii="Arial" w:hAnsi="Arial" w:cs="Arial"/>
          <w:sz w:val="24"/>
          <w:szCs w:val="24"/>
        </w:rPr>
      </w:pPr>
    </w:p>
    <w:p w14:paraId="31145FD4" w14:textId="77777777" w:rsidR="00E25402" w:rsidRPr="007A5FF5" w:rsidRDefault="00E25402" w:rsidP="00E25402">
      <w:pPr>
        <w:pStyle w:val="ListParagraph"/>
        <w:numPr>
          <w:ilvl w:val="0"/>
          <w:numId w:val="26"/>
        </w:numPr>
        <w:spacing w:after="0" w:line="240" w:lineRule="auto"/>
        <w:ind w:left="709" w:hanging="283"/>
        <w:contextualSpacing w:val="0"/>
        <w:jc w:val="both"/>
        <w:rPr>
          <w:rFonts w:ascii="Arial" w:hAnsi="Arial" w:cs="Arial"/>
          <w:sz w:val="24"/>
          <w:szCs w:val="24"/>
        </w:rPr>
      </w:pPr>
      <w:r w:rsidRPr="007A5FF5">
        <w:rPr>
          <w:rFonts w:ascii="Arial" w:hAnsi="Arial" w:cs="Arial"/>
          <w:sz w:val="24"/>
          <w:szCs w:val="24"/>
        </w:rPr>
        <w:t>Data collection procedure</w:t>
      </w:r>
    </w:p>
    <w:p w14:paraId="75AD22D3" w14:textId="4F496AD5" w:rsidR="00E25402" w:rsidRPr="007A5FF5" w:rsidRDefault="00E25402" w:rsidP="00E25402">
      <w:pPr>
        <w:ind w:left="709"/>
        <w:jc w:val="both"/>
        <w:rPr>
          <w:rFonts w:ascii="Arial" w:hAnsi="Arial" w:cs="Arial"/>
          <w:sz w:val="24"/>
          <w:szCs w:val="24"/>
        </w:rPr>
      </w:pPr>
      <w:r w:rsidRPr="007A5FF5">
        <w:rPr>
          <w:rFonts w:ascii="Arial" w:hAnsi="Arial" w:cs="Arial"/>
          <w:sz w:val="24"/>
          <w:szCs w:val="24"/>
        </w:rPr>
        <w:t>The schedule of field data collection was during the last ten (10) days of November 2022. The data collection was undertaken by hired SRs and is done through a face-to-face interview with qualified respondents of the farm/establishment. Prior to data collection, training of Field Office personnel</w:t>
      </w:r>
      <w:r w:rsidR="00AD5061">
        <w:rPr>
          <w:rFonts w:ascii="Arial" w:hAnsi="Arial" w:cs="Arial"/>
          <w:sz w:val="24"/>
          <w:szCs w:val="24"/>
        </w:rPr>
        <w:t>,</w:t>
      </w:r>
      <w:r w:rsidRPr="007A5FF5">
        <w:rPr>
          <w:rFonts w:ascii="Arial" w:hAnsi="Arial" w:cs="Arial"/>
          <w:sz w:val="24"/>
          <w:szCs w:val="24"/>
        </w:rPr>
        <w:t xml:space="preserve"> including SRs, was conducted to ensure that the procedures and concepts of the survey are understood and properly implemented. Field and manual editing of the accomplished questionnaires was done to ensure completeness, consistency</w:t>
      </w:r>
      <w:r w:rsidR="00AD5061">
        <w:rPr>
          <w:rFonts w:ascii="Arial" w:hAnsi="Arial" w:cs="Arial"/>
          <w:sz w:val="24"/>
          <w:szCs w:val="24"/>
        </w:rPr>
        <w:t>,</w:t>
      </w:r>
      <w:r w:rsidRPr="007A5FF5">
        <w:rPr>
          <w:rFonts w:ascii="Arial" w:hAnsi="Arial" w:cs="Arial"/>
          <w:sz w:val="24"/>
          <w:szCs w:val="24"/>
        </w:rPr>
        <w:t xml:space="preserve"> and reasonableness of the information gathered.</w:t>
      </w:r>
    </w:p>
    <w:p w14:paraId="0E1DFE8D" w14:textId="77777777" w:rsidR="00E25402" w:rsidRPr="007A5FF5" w:rsidRDefault="00E25402" w:rsidP="00E25402">
      <w:pPr>
        <w:spacing w:after="0" w:line="240" w:lineRule="auto"/>
        <w:ind w:firstLine="426"/>
        <w:jc w:val="both"/>
        <w:rPr>
          <w:rFonts w:ascii="Arial" w:hAnsi="Arial" w:cs="Arial"/>
          <w:sz w:val="24"/>
          <w:szCs w:val="24"/>
        </w:rPr>
      </w:pPr>
      <w:r w:rsidRPr="007A5FF5">
        <w:rPr>
          <w:rFonts w:ascii="Arial" w:hAnsi="Arial" w:cs="Arial"/>
          <w:sz w:val="24"/>
          <w:szCs w:val="24"/>
        </w:rPr>
        <w:t>2. Survey Questionnaire</w:t>
      </w:r>
    </w:p>
    <w:p w14:paraId="2FBB317A" w14:textId="77777777" w:rsidR="00E25402" w:rsidRPr="007A5FF5" w:rsidRDefault="00E25402" w:rsidP="00E25402">
      <w:pPr>
        <w:spacing w:after="0" w:line="240" w:lineRule="auto"/>
        <w:ind w:left="720"/>
        <w:jc w:val="both"/>
        <w:rPr>
          <w:rFonts w:ascii="Arial" w:hAnsi="Arial" w:cs="Arial"/>
          <w:sz w:val="24"/>
          <w:szCs w:val="24"/>
        </w:rPr>
      </w:pPr>
      <w:r w:rsidRPr="007A5FF5">
        <w:rPr>
          <w:rFonts w:ascii="Arial" w:hAnsi="Arial" w:cs="Arial"/>
          <w:sz w:val="24"/>
          <w:szCs w:val="24"/>
        </w:rPr>
        <w:t>The CLPS Broiler and Layer Survey Questionnaires is a four-page questionnaire that aims to gather necessary information on supply and disposition of broiler and layer commercial farms/establishment.</w:t>
      </w:r>
    </w:p>
    <w:p w14:paraId="3B65EF62" w14:textId="77777777" w:rsidR="00E25402" w:rsidRPr="007A5FF5" w:rsidRDefault="00E25402" w:rsidP="00E25402">
      <w:pPr>
        <w:spacing w:after="0" w:line="240" w:lineRule="auto"/>
        <w:ind w:left="360"/>
        <w:jc w:val="both"/>
        <w:rPr>
          <w:rFonts w:ascii="Arial" w:hAnsi="Arial" w:cs="Arial"/>
          <w:sz w:val="24"/>
          <w:szCs w:val="24"/>
        </w:rPr>
      </w:pPr>
    </w:p>
    <w:p w14:paraId="509D692D" w14:textId="1C7EE31E"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The data items included in the survey are as follows</w:t>
      </w:r>
      <w:r w:rsidR="00AD5061">
        <w:rPr>
          <w:rFonts w:ascii="Arial" w:hAnsi="Arial" w:cs="Arial"/>
          <w:sz w:val="24"/>
          <w:szCs w:val="24"/>
        </w:rPr>
        <w:t>:</w:t>
      </w:r>
    </w:p>
    <w:p w14:paraId="41D8D6BD"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Type of Operation/Purpose</w:t>
      </w:r>
    </w:p>
    <w:p w14:paraId="36B2E003"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Inventory</w:t>
      </w:r>
    </w:p>
    <w:p w14:paraId="07489448"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Number of hatched live</w:t>
      </w:r>
    </w:p>
    <w:p w14:paraId="066D42AF"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Number of acquired animals</w:t>
      </w:r>
    </w:p>
    <w:p w14:paraId="28A3F3B7"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Dressed in the farm/establishment</w:t>
      </w:r>
    </w:p>
    <w:p w14:paraId="34C9798A"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Sold live for dressing and for other purposes</w:t>
      </w:r>
    </w:p>
    <w:p w14:paraId="3048769B"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Disposition by areas of destination</w:t>
      </w:r>
    </w:p>
    <w:p w14:paraId="66FAD91F"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Average liveweight</w:t>
      </w:r>
    </w:p>
    <w:p w14:paraId="406858AC"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Average farmgate price</w:t>
      </w:r>
    </w:p>
    <w:p w14:paraId="7E1E933A"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Number of deaths/losses and cause/reason</w:t>
      </w:r>
    </w:p>
    <w:p w14:paraId="7603029E" w14:textId="77777777" w:rsidR="00E25402" w:rsidRPr="007A5FF5" w:rsidRDefault="00E25402" w:rsidP="00E25402">
      <w:pPr>
        <w:pStyle w:val="ListParagraph"/>
        <w:numPr>
          <w:ilvl w:val="1"/>
          <w:numId w:val="23"/>
        </w:numPr>
        <w:spacing w:after="0" w:line="240" w:lineRule="auto"/>
        <w:ind w:left="1134" w:hanging="425"/>
        <w:jc w:val="both"/>
        <w:rPr>
          <w:rFonts w:ascii="Arial" w:hAnsi="Arial" w:cs="Arial"/>
          <w:sz w:val="24"/>
          <w:szCs w:val="24"/>
        </w:rPr>
      </w:pPr>
      <w:r w:rsidRPr="007A5FF5">
        <w:rPr>
          <w:rFonts w:ascii="Arial" w:hAnsi="Arial" w:cs="Arial"/>
          <w:sz w:val="24"/>
          <w:szCs w:val="24"/>
        </w:rPr>
        <w:t>Egg production indicators</w:t>
      </w:r>
    </w:p>
    <w:p w14:paraId="6C884CA0" w14:textId="77777777" w:rsidR="00E25402" w:rsidRPr="007A5FF5" w:rsidRDefault="00E25402" w:rsidP="00E25402">
      <w:pPr>
        <w:tabs>
          <w:tab w:val="left" w:pos="2025"/>
        </w:tabs>
        <w:spacing w:after="0" w:line="240" w:lineRule="auto"/>
        <w:jc w:val="both"/>
        <w:rPr>
          <w:rFonts w:ascii="Arial" w:hAnsi="Arial" w:cs="Arial"/>
          <w:sz w:val="24"/>
          <w:szCs w:val="24"/>
        </w:rPr>
      </w:pPr>
    </w:p>
    <w:p w14:paraId="4289C7A5"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Sampling Design</w:t>
      </w:r>
    </w:p>
    <w:p w14:paraId="3ABCDCAF" w14:textId="77777777" w:rsidR="00E25402" w:rsidRPr="007A5FF5" w:rsidRDefault="00E25402" w:rsidP="00E25402">
      <w:pPr>
        <w:spacing w:after="0" w:line="240" w:lineRule="auto"/>
        <w:jc w:val="both"/>
        <w:rPr>
          <w:rFonts w:ascii="Arial" w:hAnsi="Arial" w:cs="Arial"/>
          <w:b/>
          <w:sz w:val="24"/>
          <w:szCs w:val="24"/>
        </w:rPr>
      </w:pPr>
    </w:p>
    <w:p w14:paraId="7A6AF3F2" w14:textId="77777777" w:rsidR="00E25402" w:rsidRPr="007A5FF5" w:rsidRDefault="00E25402" w:rsidP="00E25402">
      <w:pPr>
        <w:pStyle w:val="ListParagraph"/>
        <w:numPr>
          <w:ilvl w:val="0"/>
          <w:numId w:val="19"/>
        </w:numPr>
        <w:spacing w:after="0" w:line="240" w:lineRule="auto"/>
        <w:jc w:val="both"/>
        <w:rPr>
          <w:rFonts w:ascii="Arial" w:hAnsi="Arial" w:cs="Arial"/>
          <w:b/>
          <w:sz w:val="24"/>
          <w:szCs w:val="24"/>
        </w:rPr>
      </w:pPr>
      <w:r w:rsidRPr="007A5FF5">
        <w:rPr>
          <w:rFonts w:ascii="Arial" w:hAnsi="Arial" w:cs="Arial"/>
          <w:b/>
          <w:sz w:val="24"/>
          <w:szCs w:val="24"/>
        </w:rPr>
        <w:t>Backyard Livestock and Poultry Survey</w:t>
      </w:r>
    </w:p>
    <w:p w14:paraId="741D8AF7" w14:textId="77777777" w:rsidR="00E25402" w:rsidRPr="007A5FF5" w:rsidRDefault="00E25402" w:rsidP="00E25402">
      <w:pPr>
        <w:spacing w:after="0" w:line="240" w:lineRule="auto"/>
        <w:jc w:val="both"/>
        <w:rPr>
          <w:rFonts w:ascii="Arial" w:hAnsi="Arial" w:cs="Arial"/>
          <w:b/>
          <w:sz w:val="24"/>
          <w:szCs w:val="24"/>
        </w:rPr>
      </w:pPr>
    </w:p>
    <w:p w14:paraId="2C690FE8" w14:textId="77777777" w:rsidR="00E25402" w:rsidRPr="007A5FF5" w:rsidRDefault="00E25402" w:rsidP="00E25402">
      <w:pPr>
        <w:pStyle w:val="ListParagraph"/>
        <w:numPr>
          <w:ilvl w:val="0"/>
          <w:numId w:val="22"/>
        </w:numPr>
        <w:spacing w:after="0" w:line="240" w:lineRule="auto"/>
        <w:contextualSpacing w:val="0"/>
        <w:jc w:val="both"/>
        <w:rPr>
          <w:rFonts w:ascii="Arial" w:hAnsi="Arial" w:cs="Arial"/>
          <w:color w:val="000000"/>
          <w:sz w:val="24"/>
          <w:szCs w:val="24"/>
        </w:rPr>
      </w:pPr>
      <w:r w:rsidRPr="007A5FF5">
        <w:rPr>
          <w:rFonts w:ascii="Arial" w:hAnsi="Arial" w:cs="Arial"/>
          <w:sz w:val="24"/>
          <w:szCs w:val="24"/>
        </w:rPr>
        <w:t>Sampling Frame</w:t>
      </w:r>
    </w:p>
    <w:p w14:paraId="5593F998" w14:textId="39E90202" w:rsidR="00E25402" w:rsidRPr="007A5FF5" w:rsidRDefault="00E25402" w:rsidP="00E25402">
      <w:pPr>
        <w:pStyle w:val="ListParagraph"/>
        <w:jc w:val="both"/>
        <w:rPr>
          <w:rFonts w:ascii="Arial" w:hAnsi="Arial" w:cs="Arial"/>
          <w:color w:val="000000"/>
          <w:sz w:val="24"/>
          <w:szCs w:val="24"/>
        </w:rPr>
      </w:pPr>
      <w:r w:rsidRPr="007A5FF5">
        <w:rPr>
          <w:rFonts w:ascii="Arial" w:hAnsi="Arial" w:cs="Arial"/>
          <w:color w:val="000000"/>
          <w:sz w:val="24"/>
          <w:szCs w:val="24"/>
        </w:rPr>
        <w:t xml:space="preserve">The BLPS sampling frame is based on the results of the 2017 Listing of Farm Household (LFH) and 2012 Census of Agriculture and Fisheries (CAF). For barangays not covered in the 2017 LFH, the list of households was taken from the 2012 CAF. The sampling frame is updated quarterly based on the status of the sampled households using structured Frame Maintenance </w:t>
      </w:r>
      <w:r w:rsidR="00AD5061">
        <w:rPr>
          <w:rFonts w:ascii="Arial" w:hAnsi="Arial" w:cs="Arial"/>
          <w:color w:val="000000"/>
          <w:sz w:val="24"/>
          <w:szCs w:val="24"/>
        </w:rPr>
        <w:t>F</w:t>
      </w:r>
      <w:r w:rsidRPr="007A5FF5">
        <w:rPr>
          <w:rFonts w:ascii="Arial" w:hAnsi="Arial" w:cs="Arial"/>
          <w:color w:val="000000"/>
          <w:sz w:val="24"/>
          <w:szCs w:val="24"/>
        </w:rPr>
        <w:t>orm (FMF) submitted by the PSOs every quarter.</w:t>
      </w:r>
    </w:p>
    <w:p w14:paraId="28DB0C8B" w14:textId="1D870594" w:rsidR="00E25402" w:rsidRDefault="00E25402" w:rsidP="00E25402">
      <w:pPr>
        <w:pStyle w:val="ListParagraph"/>
        <w:jc w:val="both"/>
        <w:rPr>
          <w:rFonts w:ascii="Arial" w:hAnsi="Arial" w:cs="Arial"/>
          <w:sz w:val="24"/>
          <w:szCs w:val="24"/>
        </w:rPr>
      </w:pPr>
    </w:p>
    <w:p w14:paraId="5FEDB65C" w14:textId="1015B4B5" w:rsidR="007741C6" w:rsidRDefault="007741C6" w:rsidP="00E25402">
      <w:pPr>
        <w:pStyle w:val="ListParagraph"/>
        <w:jc w:val="both"/>
        <w:rPr>
          <w:rFonts w:ascii="Arial" w:hAnsi="Arial" w:cs="Arial"/>
          <w:sz w:val="24"/>
          <w:szCs w:val="24"/>
        </w:rPr>
      </w:pPr>
    </w:p>
    <w:p w14:paraId="2BC24FBC" w14:textId="587999D1" w:rsidR="00A626D2" w:rsidRDefault="00A626D2" w:rsidP="00E25402">
      <w:pPr>
        <w:pStyle w:val="ListParagraph"/>
        <w:jc w:val="both"/>
        <w:rPr>
          <w:rFonts w:ascii="Arial" w:hAnsi="Arial" w:cs="Arial"/>
          <w:sz w:val="24"/>
          <w:szCs w:val="24"/>
        </w:rPr>
      </w:pPr>
    </w:p>
    <w:p w14:paraId="767CFF8B" w14:textId="77777777" w:rsidR="00E25402" w:rsidRPr="007A5FF5" w:rsidRDefault="00E25402" w:rsidP="00E25402">
      <w:pPr>
        <w:pStyle w:val="ListParagraph"/>
        <w:numPr>
          <w:ilvl w:val="0"/>
          <w:numId w:val="22"/>
        </w:numPr>
        <w:spacing w:after="0" w:line="240" w:lineRule="auto"/>
        <w:contextualSpacing w:val="0"/>
        <w:jc w:val="both"/>
        <w:rPr>
          <w:rFonts w:ascii="Arial" w:hAnsi="Arial" w:cs="Arial"/>
          <w:sz w:val="24"/>
          <w:szCs w:val="24"/>
        </w:rPr>
      </w:pPr>
      <w:r w:rsidRPr="007A5FF5">
        <w:rPr>
          <w:rFonts w:ascii="Arial" w:hAnsi="Arial" w:cs="Arial"/>
          <w:sz w:val="24"/>
          <w:szCs w:val="24"/>
        </w:rPr>
        <w:lastRenderedPageBreak/>
        <w:t>Sample Selection Procedure</w:t>
      </w:r>
    </w:p>
    <w:p w14:paraId="3464698A"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The 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0B31984C" w14:textId="77777777" w:rsidR="00E25402" w:rsidRPr="007A5FF5" w:rsidRDefault="00E25402" w:rsidP="00E25402">
      <w:pPr>
        <w:pStyle w:val="ListParagraph"/>
        <w:jc w:val="both"/>
        <w:rPr>
          <w:rFonts w:ascii="Arial" w:hAnsi="Arial" w:cs="Arial"/>
          <w:sz w:val="24"/>
          <w:szCs w:val="24"/>
        </w:rPr>
      </w:pPr>
    </w:p>
    <w:p w14:paraId="08AC41D4"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The second stage is the selection of sample households that are engaged in livestock and poultry raising in the sampled barangays using systematic sampling. </w:t>
      </w:r>
    </w:p>
    <w:p w14:paraId="5366078E" w14:textId="77777777" w:rsidR="00E25402" w:rsidRPr="007A5FF5" w:rsidRDefault="00E25402" w:rsidP="00E25402">
      <w:pPr>
        <w:pStyle w:val="ListParagraph"/>
        <w:jc w:val="both"/>
        <w:rPr>
          <w:rFonts w:ascii="Arial" w:hAnsi="Arial" w:cs="Arial"/>
          <w:sz w:val="24"/>
          <w:szCs w:val="24"/>
        </w:rPr>
      </w:pPr>
    </w:p>
    <w:p w14:paraId="6539DB1D" w14:textId="77777777" w:rsidR="00AD5061" w:rsidRDefault="00AD5061" w:rsidP="00AD5061">
      <w:pPr>
        <w:pStyle w:val="ListParagraph"/>
        <w:jc w:val="both"/>
        <w:rPr>
          <w:rFonts w:ascii="Arial" w:hAnsi="Arial" w:cs="Arial"/>
          <w:sz w:val="24"/>
          <w:szCs w:val="24"/>
        </w:rPr>
      </w:pPr>
      <w:r w:rsidRPr="00AD5061">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0EB28325" w14:textId="77777777" w:rsidR="00E25402" w:rsidRPr="007A5FF5" w:rsidRDefault="00E25402" w:rsidP="00E25402">
      <w:pPr>
        <w:pStyle w:val="ListParagraph"/>
        <w:jc w:val="both"/>
        <w:rPr>
          <w:rFonts w:ascii="Arial" w:hAnsi="Arial" w:cs="Arial"/>
          <w:sz w:val="24"/>
          <w:szCs w:val="24"/>
        </w:rPr>
      </w:pPr>
    </w:p>
    <w:p w14:paraId="715DD158" w14:textId="77777777" w:rsidR="00E25402" w:rsidRPr="007A5FF5" w:rsidRDefault="00E25402" w:rsidP="00E25402">
      <w:pPr>
        <w:pStyle w:val="ListParagraph"/>
        <w:numPr>
          <w:ilvl w:val="0"/>
          <w:numId w:val="22"/>
        </w:numPr>
        <w:spacing w:after="0" w:line="240" w:lineRule="auto"/>
        <w:contextualSpacing w:val="0"/>
        <w:jc w:val="both"/>
        <w:rPr>
          <w:rFonts w:ascii="Arial" w:hAnsi="Arial" w:cs="Arial"/>
          <w:sz w:val="24"/>
          <w:szCs w:val="24"/>
        </w:rPr>
      </w:pPr>
      <w:r w:rsidRPr="007A5FF5">
        <w:rPr>
          <w:rFonts w:ascii="Arial" w:hAnsi="Arial" w:cs="Arial"/>
          <w:sz w:val="24"/>
          <w:szCs w:val="24"/>
        </w:rPr>
        <w:t>Estimation Procedure</w:t>
      </w:r>
    </w:p>
    <w:p w14:paraId="373511EF" w14:textId="77777777" w:rsidR="00E25402" w:rsidRPr="007A5FF5" w:rsidRDefault="00E25402" w:rsidP="00E25402">
      <w:pPr>
        <w:spacing w:after="0" w:line="240" w:lineRule="auto"/>
        <w:jc w:val="both"/>
        <w:rPr>
          <w:rFonts w:ascii="Arial" w:hAnsi="Arial" w:cs="Arial"/>
          <w:sz w:val="24"/>
          <w:szCs w:val="24"/>
        </w:rPr>
      </w:pPr>
    </w:p>
    <w:p w14:paraId="09FDC622" w14:textId="77777777" w:rsidR="00E25402" w:rsidRPr="007A5FF5" w:rsidRDefault="00E25402" w:rsidP="00E25402">
      <w:pPr>
        <w:pStyle w:val="ListParagraph"/>
        <w:numPr>
          <w:ilvl w:val="0"/>
          <w:numId w:val="25"/>
        </w:numPr>
        <w:spacing w:after="0" w:line="240" w:lineRule="auto"/>
        <w:ind w:left="709"/>
        <w:rPr>
          <w:rFonts w:ascii="Arial" w:hAnsi="Arial" w:cs="Arial"/>
          <w:sz w:val="24"/>
          <w:szCs w:val="24"/>
          <w:lang w:eastAsia="en-PH"/>
        </w:rPr>
      </w:pPr>
      <w:r w:rsidRPr="007A5FF5">
        <w:rPr>
          <w:rFonts w:ascii="Arial" w:hAnsi="Arial" w:cs="Arial"/>
          <w:color w:val="000000"/>
          <w:sz w:val="24"/>
          <w:szCs w:val="24"/>
          <w:lang w:eastAsia="en-PH"/>
        </w:rPr>
        <w:t xml:space="preserve">Sampling Weights </w:t>
      </w:r>
    </w:p>
    <w:p w14:paraId="17328FFE" w14:textId="77777777" w:rsidR="007A7723" w:rsidRDefault="007A7723" w:rsidP="00E25402">
      <w:pPr>
        <w:spacing w:after="0" w:line="240" w:lineRule="auto"/>
        <w:ind w:left="567"/>
        <w:rPr>
          <w:rFonts w:ascii="Arial" w:eastAsia="Times New Roman" w:hAnsi="Arial" w:cs="Arial"/>
          <w:bCs/>
          <w:sz w:val="24"/>
          <w:szCs w:val="24"/>
        </w:rPr>
      </w:pPr>
    </w:p>
    <w:p w14:paraId="03D498F0" w14:textId="4D281ECD" w:rsidR="00E25402" w:rsidRPr="007A5FF5" w:rsidRDefault="00E25402" w:rsidP="00E25402">
      <w:pPr>
        <w:spacing w:after="0" w:line="240" w:lineRule="auto"/>
        <w:ind w:left="567"/>
        <w:rPr>
          <w:rFonts w:ascii="Arial" w:eastAsia="Times New Roman" w:hAnsi="Arial" w:cs="Arial"/>
          <w:sz w:val="24"/>
          <w:szCs w:val="24"/>
          <w:lang w:eastAsia="en-PH"/>
        </w:rPr>
      </w:pPr>
      <w:r w:rsidRPr="007A5FF5">
        <w:rPr>
          <w:rFonts w:ascii="Arial" w:eastAsia="Times New Roman" w:hAnsi="Arial" w:cs="Arial"/>
          <w:bCs/>
          <w:sz w:val="24"/>
          <w:szCs w:val="24"/>
        </w:rPr>
        <w:t>a.1</w:t>
      </w:r>
      <w:r w:rsidR="00AD5061">
        <w:rPr>
          <w:rFonts w:ascii="Arial" w:eastAsia="Times New Roman" w:hAnsi="Arial" w:cs="Arial"/>
          <w:bCs/>
          <w:sz w:val="24"/>
          <w:szCs w:val="24"/>
        </w:rPr>
        <w:t>.</w:t>
      </w:r>
      <w:r w:rsidRPr="007A5FF5">
        <w:rPr>
          <w:rFonts w:ascii="Arial" w:eastAsia="Times New Roman" w:hAnsi="Arial" w:cs="Arial"/>
          <w:bCs/>
          <w:sz w:val="24"/>
          <w:szCs w:val="24"/>
        </w:rPr>
        <w:t xml:space="preserve"> Base Weight</w:t>
      </w:r>
    </w:p>
    <w:p w14:paraId="0DFBF27A" w14:textId="77777777" w:rsidR="00E25402" w:rsidRPr="007A5FF5" w:rsidRDefault="00E25402" w:rsidP="00E25402">
      <w:pPr>
        <w:spacing w:after="0" w:line="240" w:lineRule="auto"/>
        <w:ind w:left="993" w:hanging="426"/>
        <w:jc w:val="both"/>
        <w:rPr>
          <w:rFonts w:ascii="Arial" w:eastAsiaTheme="minorEastAsia" w:hAnsi="Arial" w:cs="Arial"/>
          <w:sz w:val="24"/>
          <w:szCs w:val="24"/>
        </w:rPr>
      </w:pPr>
      <w:r w:rsidRPr="007A5FF5">
        <w:rPr>
          <w:rFonts w:ascii="Arial" w:hAnsi="Arial" w:cs="Arial"/>
          <w:sz w:val="24"/>
          <w:szCs w:val="24"/>
        </w:rPr>
        <w:t xml:space="preserve">      The base weight is computed as follows:</w:t>
      </w:r>
    </w:p>
    <w:p w14:paraId="1591EA25" w14:textId="77777777" w:rsidR="00E25402" w:rsidRPr="007A5FF5" w:rsidRDefault="00E25402" w:rsidP="00E25402">
      <w:pPr>
        <w:spacing w:after="0" w:line="240" w:lineRule="auto"/>
        <w:ind w:left="709"/>
        <w:jc w:val="both"/>
        <w:rPr>
          <w:rFonts w:ascii="Arial" w:hAnsi="Arial" w:cs="Arial"/>
          <w:sz w:val="24"/>
          <w:szCs w:val="24"/>
        </w:rPr>
      </w:pPr>
    </w:p>
    <w:p w14:paraId="19D04D48" w14:textId="77777777" w:rsidR="00E25402" w:rsidRPr="007A5FF5" w:rsidRDefault="00000000" w:rsidP="00E25402">
      <w:pPr>
        <w:spacing w:after="0" w:line="240" w:lineRule="auto"/>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673193B4" w14:textId="77777777" w:rsidR="00E25402" w:rsidRPr="007A5FF5" w:rsidRDefault="00E25402" w:rsidP="00E25402">
      <w:pPr>
        <w:spacing w:after="0" w:line="240" w:lineRule="auto"/>
        <w:ind w:left="1440" w:firstLine="720"/>
        <w:jc w:val="both"/>
        <w:rPr>
          <w:rFonts w:ascii="Arial" w:hAnsi="Arial" w:cs="Arial"/>
          <w:sz w:val="24"/>
          <w:szCs w:val="24"/>
        </w:rPr>
      </w:pPr>
    </w:p>
    <w:p w14:paraId="73FC4458" w14:textId="77777777" w:rsidR="00E25402" w:rsidRPr="007A5FF5" w:rsidRDefault="00E25402" w:rsidP="00E25402">
      <w:pPr>
        <w:spacing w:after="0" w:line="240" w:lineRule="auto"/>
        <w:ind w:left="1440" w:right="2789"/>
        <w:jc w:val="both"/>
        <w:rPr>
          <w:rFonts w:ascii="Arial" w:hAnsi="Arial" w:cs="Arial"/>
          <w:sz w:val="24"/>
          <w:szCs w:val="24"/>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Arial"/>
                      <w:i/>
                      <w:sz w:val="24"/>
                      <w:szCs w:val="24"/>
                    </w:rPr>
                  </m:ctrlPr>
                </m:e>
                <m:e>
                  <m:r>
                    <w:rPr>
                      <w:rFonts w:ascii="Cambria Math" w:hAnsi="Cambria Math" w:cs="Arial"/>
                      <w:sz w:val="24"/>
                      <w:szCs w:val="24"/>
                    </w:rPr>
                    <m:t xml:space="preserve">   </m:t>
                  </m:r>
                </m:e>
              </m:eqArr>
            </m:e>
          </m:d>
        </m:oMath>
      </m:oMathPara>
    </w:p>
    <w:p w14:paraId="2FD6C9A6" w14:textId="77777777" w:rsidR="00E25402" w:rsidRPr="007A5FF5" w:rsidRDefault="00E25402" w:rsidP="00E25402">
      <w:pPr>
        <w:spacing w:after="0" w:line="240" w:lineRule="auto"/>
        <w:ind w:left="3600" w:right="2789"/>
        <w:jc w:val="both"/>
        <w:rPr>
          <w:rFonts w:ascii="Arial" w:hAnsi="Arial" w:cs="Arial"/>
          <w:sz w:val="24"/>
          <w:szCs w:val="24"/>
        </w:rPr>
      </w:pPr>
    </w:p>
    <w:p w14:paraId="5E02AB83" w14:textId="77777777" w:rsidR="00E25402" w:rsidRPr="007A5FF5" w:rsidRDefault="00000000" w:rsidP="00E25402">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277AA200" w14:textId="77777777" w:rsidR="00E25402" w:rsidRPr="007A5FF5" w:rsidRDefault="00E25402" w:rsidP="00E25402">
      <w:pPr>
        <w:pStyle w:val="ListParagraph"/>
        <w:ind w:left="1418" w:hanging="22"/>
        <w:jc w:val="both"/>
        <w:rPr>
          <w:rFonts w:ascii="Arial" w:hAnsi="Arial" w:cs="Arial"/>
          <w:sz w:val="24"/>
          <w:szCs w:val="24"/>
        </w:rPr>
      </w:pPr>
    </w:p>
    <w:p w14:paraId="26A59293"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Where:</w:t>
      </w:r>
    </w:p>
    <w:p w14:paraId="38F4CA33" w14:textId="77777777" w:rsidR="00E25402" w:rsidRPr="007A5FF5" w:rsidRDefault="00E25402" w:rsidP="00E25402">
      <w:pPr>
        <w:pStyle w:val="ListParagraph"/>
        <w:ind w:left="1530" w:hanging="810"/>
        <w:jc w:val="both"/>
        <w:rPr>
          <w:rFonts w:ascii="Arial" w:hAnsi="Arial" w:cs="Arial"/>
          <w:sz w:val="24"/>
          <w:szCs w:val="24"/>
        </w:rPr>
      </w:p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Pr="007A5FF5">
        <w:rPr>
          <w:rFonts w:ascii="Arial" w:hAnsi="Arial" w:cs="Arial"/>
          <w:sz w:val="24"/>
          <w:szCs w:val="24"/>
        </w:rPr>
        <w:t>base weight of household j in barangay i</w:t>
      </w:r>
    </w:p>
    <w:p w14:paraId="21FDD43B" w14:textId="77777777" w:rsidR="00E25402" w:rsidRPr="007A5FF5" w:rsidRDefault="00E25402" w:rsidP="00E25402">
      <w:pPr>
        <w:pStyle w:val="ListParagraph"/>
        <w:ind w:left="1530" w:hanging="810"/>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m:t>
        </m:r>
      </m:oMath>
      <w:r w:rsidRPr="007A5FF5">
        <w:rPr>
          <w:rFonts w:ascii="Arial" w:hAnsi="Arial" w:cs="Arial"/>
          <w:sz w:val="24"/>
          <w:szCs w:val="24"/>
        </w:rPr>
        <w:t>1</w:t>
      </w:r>
      <w:proofErr w:type="spellStart"/>
      <w:r w:rsidRPr="007A5FF5">
        <w:rPr>
          <w:rFonts w:ascii="Arial" w:hAnsi="Arial" w:cs="Arial"/>
          <w:sz w:val="24"/>
          <w:szCs w:val="24"/>
          <w:vertAlign w:val="superscript"/>
        </w:rPr>
        <w:t>st</w:t>
      </w:r>
      <w:proofErr w:type="spellEnd"/>
      <w:r w:rsidRPr="007A5FF5">
        <w:rPr>
          <w:rFonts w:ascii="Arial" w:hAnsi="Arial" w:cs="Arial"/>
          <w:sz w:val="24"/>
          <w:szCs w:val="24"/>
        </w:rPr>
        <w:t xml:space="preserve"> stage weight</w:t>
      </w:r>
    </w:p>
    <w:p w14:paraId="21C39CC6" w14:textId="77777777" w:rsidR="00E25402" w:rsidRPr="007A5FF5" w:rsidRDefault="00E25402" w:rsidP="00E25402">
      <w:pPr>
        <w:pStyle w:val="ListParagraph"/>
        <w:ind w:left="1530" w:hanging="810"/>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Pr="007A5FF5">
        <w:rPr>
          <w:rFonts w:ascii="Arial" w:hAnsi="Arial" w:cs="Arial"/>
          <w:sz w:val="24"/>
          <w:szCs w:val="24"/>
        </w:rPr>
        <w:t>2</w:t>
      </w:r>
      <w:proofErr w:type="spellStart"/>
      <w:r w:rsidRPr="007A5FF5">
        <w:rPr>
          <w:rFonts w:ascii="Arial" w:hAnsi="Arial" w:cs="Arial"/>
          <w:sz w:val="24"/>
          <w:szCs w:val="24"/>
          <w:vertAlign w:val="superscript"/>
        </w:rPr>
        <w:t>nd</w:t>
      </w:r>
      <w:proofErr w:type="spellEnd"/>
      <w:r w:rsidRPr="007A5FF5">
        <w:rPr>
          <w:rFonts w:ascii="Arial" w:hAnsi="Arial" w:cs="Arial"/>
          <w:sz w:val="24"/>
          <w:szCs w:val="24"/>
        </w:rPr>
        <w:t xml:space="preserve"> stage weight</w:t>
      </w:r>
    </w:p>
    <w:p w14:paraId="68621A64"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r>
          <w:rPr>
            <w:rFonts w:ascii="Cambria Math" w:hAnsi="Cambria Math" w:cs="Arial"/>
            <w:sz w:val="24"/>
            <w:szCs w:val="24"/>
          </w:rPr>
          <m:t>A=</m:t>
        </m:r>
      </m:oMath>
      <w:r w:rsidRPr="007A5FF5">
        <w:rPr>
          <w:rFonts w:ascii="Arial" w:hAnsi="Arial" w:cs="Arial"/>
          <w:sz w:val="24"/>
          <w:szCs w:val="24"/>
        </w:rPr>
        <w:t xml:space="preserve"> total number of barangays in the domain</w:t>
      </w:r>
    </w:p>
    <w:p w14:paraId="169B4C97"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r>
          <w:rPr>
            <w:rFonts w:ascii="Cambria Math" w:hAnsi="Cambria Math" w:cs="Arial"/>
            <w:sz w:val="24"/>
            <w:szCs w:val="24"/>
          </w:rPr>
          <m:t xml:space="preserve">a= </m:t>
        </m:r>
      </m:oMath>
      <w:r w:rsidRPr="007A5FF5">
        <w:rPr>
          <w:rFonts w:ascii="Arial" w:hAnsi="Arial" w:cs="Arial"/>
          <w:sz w:val="24"/>
          <w:szCs w:val="24"/>
        </w:rPr>
        <w:t>barangay sample size in the domain</w:t>
      </w:r>
    </w:p>
    <w:p w14:paraId="5ED603A9"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m:t>
        </m:r>
      </m:oMath>
      <w:r w:rsidRPr="007A5FF5">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Pr="007A5FF5">
        <w:rPr>
          <w:rFonts w:ascii="Arial" w:hAnsi="Arial" w:cs="Arial"/>
          <w:sz w:val="24"/>
          <w:szCs w:val="24"/>
        </w:rPr>
        <w:t xml:space="preserve"> </w:t>
      </w:r>
    </w:p>
    <w:p w14:paraId="53575D2F"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r>
          <w:rPr>
            <w:rFonts w:ascii="Cambria Math" w:hAnsi="Cambria Math" w:cs="Arial"/>
            <w:sz w:val="24"/>
            <w:szCs w:val="24"/>
          </w:rPr>
          <m:t xml:space="preserve">    </m:t>
        </m:r>
      </m:oMath>
      <w:r w:rsidRPr="007A5FF5">
        <w:rPr>
          <w:rFonts w:ascii="Arial" w:hAnsi="Arial" w:cs="Arial"/>
          <w:sz w:val="24"/>
          <w:szCs w:val="24"/>
        </w:rPr>
        <w:t>if there are no certainty barangays</w:t>
      </w:r>
    </w:p>
    <w:p w14:paraId="599EB867"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Pr="007A5FF5">
        <w:rPr>
          <w:rFonts w:ascii="Arial" w:hAnsi="Arial" w:cs="Arial"/>
          <w:sz w:val="24"/>
          <w:szCs w:val="24"/>
        </w:rPr>
        <w:t xml:space="preserve"> total animal inventory of all certainty barangays</w:t>
      </w:r>
    </w:p>
    <w:p w14:paraId="39152993"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m:t>
        </m:r>
      </m:oMath>
      <w:r w:rsidRPr="007A5FF5">
        <w:rPr>
          <w:rFonts w:ascii="Arial" w:hAnsi="Arial" w:cs="Arial"/>
          <w:sz w:val="24"/>
          <w:szCs w:val="24"/>
        </w:rPr>
        <w:t>size measure of barangay i</w:t>
      </w:r>
    </w:p>
    <w:p w14:paraId="7BE8C44A"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m:t>
        </m:r>
      </m:oMath>
      <w:r w:rsidRPr="007A5FF5">
        <w:rPr>
          <w:rFonts w:ascii="Arial" w:hAnsi="Arial" w:cs="Arial"/>
          <w:sz w:val="24"/>
          <w:szCs w:val="24"/>
        </w:rPr>
        <w:t xml:space="preserve"> total number of households in barangay </w:t>
      </w:r>
      <w:proofErr w:type="spellStart"/>
      <w:r w:rsidRPr="007A5FF5">
        <w:rPr>
          <w:rFonts w:ascii="Arial" w:hAnsi="Arial" w:cs="Arial"/>
          <w:sz w:val="24"/>
          <w:szCs w:val="24"/>
        </w:rPr>
        <w:t>i</w:t>
      </w:r>
      <w:proofErr w:type="spellEnd"/>
    </w:p>
    <w:p w14:paraId="2BBF4D8F"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Pr="007A5FF5">
        <w:rPr>
          <w:rFonts w:ascii="Arial" w:hAnsi="Arial" w:cs="Arial"/>
          <w:sz w:val="24"/>
          <w:szCs w:val="24"/>
        </w:rPr>
        <w:t>number of sample households in barangay i</w:t>
      </w:r>
    </w:p>
    <w:p w14:paraId="650F3865"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Pr="007A5FF5">
        <w:rPr>
          <w:rFonts w:ascii="Arial" w:hAnsi="Arial" w:cs="Arial"/>
          <w:sz w:val="24"/>
          <w:szCs w:val="24"/>
        </w:rPr>
        <w:t>total number of operators in household j in barangay i</w:t>
      </w:r>
    </w:p>
    <w:p w14:paraId="13F3658B" w14:textId="0071E130" w:rsidR="00E25402"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Pr="007A5FF5">
        <w:rPr>
          <w:rFonts w:ascii="Arial" w:hAnsi="Arial" w:cs="Arial"/>
          <w:sz w:val="24"/>
          <w:szCs w:val="24"/>
        </w:rPr>
        <w:t>number of sample operators in household j in barangay i</w:t>
      </w:r>
    </w:p>
    <w:p w14:paraId="2BD88F43" w14:textId="2DFCB6E1" w:rsidR="00A626D2" w:rsidRDefault="00A626D2" w:rsidP="00E25402">
      <w:pPr>
        <w:pStyle w:val="ListParagraph"/>
        <w:jc w:val="both"/>
        <w:rPr>
          <w:rFonts w:ascii="Arial" w:hAnsi="Arial" w:cs="Arial"/>
          <w:sz w:val="24"/>
          <w:szCs w:val="24"/>
        </w:rPr>
      </w:pPr>
    </w:p>
    <w:p w14:paraId="5300AF9D" w14:textId="77777777" w:rsidR="00A626D2" w:rsidRPr="007A5FF5" w:rsidRDefault="00A626D2" w:rsidP="00E25402">
      <w:pPr>
        <w:pStyle w:val="ListParagraph"/>
        <w:jc w:val="both"/>
        <w:rPr>
          <w:rFonts w:ascii="Arial" w:hAnsi="Arial" w:cs="Arial"/>
          <w:sz w:val="24"/>
          <w:szCs w:val="24"/>
        </w:rPr>
      </w:pPr>
    </w:p>
    <w:p w14:paraId="7B8B39B8"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r>
          <w:rPr>
            <w:rFonts w:ascii="Cambria Math" w:hAnsi="Cambria Math" w:cs="Arial"/>
            <w:sz w:val="24"/>
            <w:szCs w:val="24"/>
          </w:rPr>
          <m:t xml:space="preserve">i= </m:t>
        </m:r>
      </m:oMath>
      <w:r w:rsidRPr="007A5FF5">
        <w:rPr>
          <w:rFonts w:ascii="Arial" w:hAnsi="Arial" w:cs="Arial"/>
          <w:sz w:val="24"/>
          <w:szCs w:val="24"/>
        </w:rPr>
        <w:t xml:space="preserve">subscript for barangay </w:t>
      </w:r>
    </w:p>
    <w:p w14:paraId="273238D6"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 xml:space="preserve">     </w:t>
      </w:r>
      <m:oMath>
        <m:r>
          <w:rPr>
            <w:rFonts w:ascii="Cambria Math" w:hAnsi="Cambria Math" w:cs="Arial"/>
            <w:sz w:val="24"/>
            <w:szCs w:val="24"/>
          </w:rPr>
          <m:t xml:space="preserve">j= </m:t>
        </m:r>
      </m:oMath>
      <w:r w:rsidRPr="007A5FF5">
        <w:rPr>
          <w:rFonts w:ascii="Arial" w:hAnsi="Arial" w:cs="Arial"/>
          <w:sz w:val="24"/>
          <w:szCs w:val="24"/>
        </w:rPr>
        <w:t xml:space="preserve">subscript for household </w:t>
      </w:r>
    </w:p>
    <w:p w14:paraId="469E027E" w14:textId="61370B70" w:rsidR="00E25402" w:rsidRPr="007A5FF5" w:rsidRDefault="00E25402" w:rsidP="00E25402">
      <w:pPr>
        <w:spacing w:after="0"/>
        <w:ind w:left="567"/>
        <w:jc w:val="both"/>
        <w:rPr>
          <w:rFonts w:ascii="Arial" w:hAnsi="Arial" w:cs="Arial"/>
          <w:sz w:val="24"/>
          <w:szCs w:val="24"/>
        </w:rPr>
      </w:pPr>
      <w:r w:rsidRPr="007A5FF5">
        <w:rPr>
          <w:rFonts w:ascii="Arial" w:hAnsi="Arial" w:cs="Arial"/>
          <w:sz w:val="24"/>
          <w:szCs w:val="24"/>
        </w:rPr>
        <w:t>a.2</w:t>
      </w:r>
      <w:r w:rsidR="00AD5061">
        <w:rPr>
          <w:rFonts w:ascii="Arial" w:hAnsi="Arial" w:cs="Arial"/>
          <w:sz w:val="24"/>
          <w:szCs w:val="24"/>
        </w:rPr>
        <w:t>.</w:t>
      </w:r>
      <w:r w:rsidRPr="007A5FF5">
        <w:rPr>
          <w:rFonts w:ascii="Arial" w:hAnsi="Arial" w:cs="Arial"/>
          <w:sz w:val="24"/>
          <w:szCs w:val="24"/>
        </w:rPr>
        <w:t xml:space="preserve"> Adjustment Factor</w:t>
      </w:r>
    </w:p>
    <w:p w14:paraId="36D26AAC" w14:textId="77777777" w:rsidR="00E25402" w:rsidRPr="007A5FF5" w:rsidRDefault="00E25402" w:rsidP="00E25402">
      <w:pPr>
        <w:ind w:left="993"/>
        <w:jc w:val="both"/>
        <w:rPr>
          <w:rFonts w:ascii="Arial" w:hAnsi="Arial" w:cs="Arial"/>
          <w:sz w:val="24"/>
          <w:szCs w:val="24"/>
        </w:rPr>
      </w:pPr>
      <w:r w:rsidRPr="007A5FF5">
        <w:rPr>
          <w:rFonts w:ascii="Arial" w:hAnsi="Arial" w:cs="Arial"/>
          <w:sz w:val="24"/>
          <w:szCs w:val="24"/>
        </w:rPr>
        <w:t>The adjustment factor formula is given as follows:</w:t>
      </w:r>
    </w:p>
    <w:p w14:paraId="41532C97" w14:textId="77777777" w:rsidR="00E25402" w:rsidRPr="007A5FF5" w:rsidRDefault="00000000" w:rsidP="00E25402">
      <w:pPr>
        <w:pStyle w:val="ListParagraph"/>
        <w:ind w:left="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r>
            <w:rPr>
              <w:rFonts w:ascii="Cambria Math" w:hAnsi="Cambria Math" w:cs="Arial"/>
              <w:sz w:val="24"/>
              <w:szCs w:val="24"/>
            </w:rPr>
            <m:t>=</m:t>
          </m:r>
          <m:f>
            <m:fPr>
              <m:ctrlPr>
                <w:rPr>
                  <w:rFonts w:ascii="Cambria Math" w:hAnsi="Cambria Math" w:cs="Arial"/>
                  <w:i/>
                  <w:sz w:val="24"/>
                  <w:szCs w:val="24"/>
                </w:rPr>
              </m:ctrlPr>
            </m:fPr>
            <m:num>
              <m:nary>
                <m:naryPr>
                  <m:chr m:val="∑"/>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1ij</m:t>
                          </m:r>
                        </m:sub>
                      </m:sSub>
                    </m:e>
                  </m:nary>
                </m:e>
              </m:nary>
            </m:num>
            <m:den>
              <m:nary>
                <m:naryPr>
                  <m:chr m:val="∑"/>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2ij</m:t>
                          </m:r>
                        </m:sub>
                      </m:sSub>
                    </m:e>
                  </m:nary>
                </m:e>
              </m:nary>
            </m:den>
          </m:f>
        </m:oMath>
      </m:oMathPara>
    </w:p>
    <w:p w14:paraId="2EE26A1C" w14:textId="77777777" w:rsidR="00E25402" w:rsidRPr="007A5FF5" w:rsidRDefault="00E25402" w:rsidP="00E25402">
      <w:pPr>
        <w:pStyle w:val="ListParagraph"/>
        <w:jc w:val="both"/>
        <w:rPr>
          <w:rFonts w:ascii="Arial" w:hAnsi="Arial" w:cs="Arial"/>
          <w:sz w:val="24"/>
          <w:szCs w:val="24"/>
        </w:rPr>
      </w:pPr>
    </w:p>
    <w:p w14:paraId="3F0D7210" w14:textId="77777777" w:rsidR="00E25402" w:rsidRPr="007A5FF5" w:rsidRDefault="00E25402" w:rsidP="00811AD8">
      <w:pPr>
        <w:pStyle w:val="ListParagraph"/>
        <w:ind w:firstLine="273"/>
        <w:jc w:val="both"/>
        <w:rPr>
          <w:rFonts w:ascii="Arial" w:hAnsi="Arial" w:cs="Arial"/>
          <w:sz w:val="24"/>
          <w:szCs w:val="24"/>
        </w:rPr>
      </w:pPr>
      <w:r w:rsidRPr="007A5FF5">
        <w:rPr>
          <w:rFonts w:ascii="Arial" w:hAnsi="Arial" w:cs="Arial"/>
          <w:sz w:val="24"/>
          <w:szCs w:val="24"/>
        </w:rPr>
        <w:t>Where:</w:t>
      </w:r>
    </w:p>
    <w:p w14:paraId="01DDAB01" w14:textId="77777777" w:rsidR="00E25402" w:rsidRPr="007A5FF5" w:rsidRDefault="00000000" w:rsidP="00E25402">
      <w:pPr>
        <w:pStyle w:val="ListParagraph"/>
        <w:ind w:firstLine="273"/>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r>
          <w:rPr>
            <w:rFonts w:ascii="Cambria Math" w:hAnsi="Cambria Math" w:cs="Arial"/>
            <w:sz w:val="24"/>
            <w:szCs w:val="24"/>
          </w:rPr>
          <m:t xml:space="preserve">  =</m:t>
        </m:r>
      </m:oMath>
      <w:r w:rsidR="00E25402" w:rsidRPr="007A5FF5">
        <w:rPr>
          <w:rFonts w:ascii="Arial" w:hAnsi="Arial" w:cs="Arial"/>
          <w:sz w:val="24"/>
          <w:szCs w:val="24"/>
        </w:rPr>
        <w:t xml:space="preserve"> adjustment factor for domain p</w:t>
      </w:r>
    </w:p>
    <w:p w14:paraId="2FF5FB03" w14:textId="77777777" w:rsidR="00E25402" w:rsidRPr="007A5FF5" w:rsidRDefault="00000000" w:rsidP="00E25402">
      <w:pPr>
        <w:pStyle w:val="ListParagraph"/>
        <w:ind w:firstLine="273"/>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1ij</m:t>
            </m:r>
          </m:sub>
        </m:sSub>
        <m:r>
          <w:rPr>
            <w:rFonts w:ascii="Cambria Math" w:hAnsi="Cambria Math" w:cs="Arial"/>
            <w:sz w:val="24"/>
            <w:szCs w:val="24"/>
          </w:rPr>
          <m:t>=</m:t>
        </m:r>
      </m:oMath>
      <w:r w:rsidR="00E25402" w:rsidRPr="007A5FF5">
        <w:rPr>
          <w:rFonts w:ascii="Arial" w:hAnsi="Arial" w:cs="Arial"/>
          <w:sz w:val="24"/>
          <w:szCs w:val="24"/>
        </w:rPr>
        <w:t xml:space="preserve"> eligible status of household j in barangay i (1 if eligible, 0 otherwise)</w:t>
      </w:r>
    </w:p>
    <w:p w14:paraId="700EBE83" w14:textId="7EDF645E" w:rsidR="00E25402" w:rsidRPr="00674839" w:rsidRDefault="00000000" w:rsidP="00674839">
      <w:pPr>
        <w:pStyle w:val="ListParagraph"/>
        <w:ind w:firstLine="273"/>
        <w:jc w:val="both"/>
        <w:rPr>
          <w:rFonts w:ascii="Arial" w:hAnsi="Arial" w:cs="Arial"/>
          <w:spacing w:val="-4"/>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2ij</m:t>
            </m:r>
          </m:sub>
        </m:sSub>
        <m:r>
          <w:rPr>
            <w:rFonts w:ascii="Cambria Math" w:hAnsi="Cambria Math" w:cs="Arial"/>
            <w:sz w:val="24"/>
            <w:szCs w:val="24"/>
          </w:rPr>
          <m:t>=</m:t>
        </m:r>
      </m:oMath>
      <w:r w:rsidR="00E25402" w:rsidRPr="007A5FF5">
        <w:rPr>
          <w:rFonts w:ascii="Arial" w:hAnsi="Arial" w:cs="Arial"/>
          <w:sz w:val="24"/>
          <w:szCs w:val="24"/>
        </w:rPr>
        <w:t xml:space="preserve"> </w:t>
      </w:r>
      <w:r w:rsidR="00E25402" w:rsidRPr="007A5FF5">
        <w:rPr>
          <w:rFonts w:ascii="Arial" w:hAnsi="Arial" w:cs="Arial"/>
          <w:spacing w:val="-4"/>
          <w:sz w:val="24"/>
          <w:szCs w:val="24"/>
        </w:rPr>
        <w:t xml:space="preserve">responding status of household j in barangay </w:t>
      </w:r>
      <w:proofErr w:type="spellStart"/>
      <w:r w:rsidR="00E25402" w:rsidRPr="007A5FF5">
        <w:rPr>
          <w:rFonts w:ascii="Arial" w:hAnsi="Arial" w:cs="Arial"/>
          <w:spacing w:val="-4"/>
          <w:sz w:val="24"/>
          <w:szCs w:val="24"/>
        </w:rPr>
        <w:t>i</w:t>
      </w:r>
      <w:proofErr w:type="spellEnd"/>
      <w:r w:rsidR="00E25402" w:rsidRPr="007A5FF5">
        <w:rPr>
          <w:rFonts w:ascii="Arial" w:hAnsi="Arial" w:cs="Arial"/>
          <w:spacing w:val="-4"/>
          <w:sz w:val="24"/>
          <w:szCs w:val="24"/>
        </w:rPr>
        <w:t xml:space="preserve"> (1 if eligible, 0 otherwise)</w:t>
      </w:r>
    </w:p>
    <w:p w14:paraId="00AF9DFB" w14:textId="2A8E7768" w:rsidR="00E25402" w:rsidRPr="007A5FF5" w:rsidRDefault="0006489C" w:rsidP="00C42C26">
      <w:pPr>
        <w:spacing w:after="0" w:line="240" w:lineRule="auto"/>
        <w:ind w:left="284" w:firstLine="709"/>
        <w:jc w:val="both"/>
        <w:rPr>
          <w:rFonts w:ascii="Arial" w:hAnsi="Arial" w:cs="Arial"/>
          <w:sz w:val="24"/>
          <w:szCs w:val="24"/>
        </w:rPr>
      </w:pPr>
      <w:r>
        <w:rPr>
          <w:rFonts w:ascii="Arial" w:hAnsi="Arial" w:cs="Arial"/>
          <w:sz w:val="24"/>
          <w:szCs w:val="24"/>
        </w:rPr>
        <w:t>E</w:t>
      </w:r>
      <w:r w:rsidR="00E25402" w:rsidRPr="007A5FF5">
        <w:rPr>
          <w:rFonts w:ascii="Arial" w:hAnsi="Arial" w:cs="Arial"/>
          <w:sz w:val="24"/>
          <w:szCs w:val="24"/>
        </w:rPr>
        <w:t>ligible households are</w:t>
      </w:r>
      <w:r>
        <w:rPr>
          <w:rFonts w:ascii="Arial" w:hAnsi="Arial" w:cs="Arial"/>
          <w:sz w:val="24"/>
          <w:szCs w:val="24"/>
        </w:rPr>
        <w:t xml:space="preserve"> the following</w:t>
      </w:r>
      <w:r w:rsidR="00E25402" w:rsidRPr="007A5FF5">
        <w:rPr>
          <w:rFonts w:ascii="Arial" w:hAnsi="Arial" w:cs="Arial"/>
          <w:sz w:val="24"/>
          <w:szCs w:val="24"/>
        </w:rPr>
        <w:t>:</w:t>
      </w:r>
    </w:p>
    <w:p w14:paraId="6C4C595B" w14:textId="77777777"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Interview completed;</w:t>
      </w:r>
    </w:p>
    <w:p w14:paraId="480CFA96" w14:textId="77777777"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Refused to be interviewed without replacement;</w:t>
      </w:r>
    </w:p>
    <w:p w14:paraId="34F61B8B" w14:textId="77777777"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Temporarily away/Not at home without replacement; and</w:t>
      </w:r>
    </w:p>
    <w:p w14:paraId="608B6F2C" w14:textId="77777777"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HH temporarily not accessible without replacement.</w:t>
      </w:r>
    </w:p>
    <w:p w14:paraId="6034D65B" w14:textId="77777777" w:rsidR="00E25402" w:rsidRPr="007A5FF5" w:rsidRDefault="00E25402" w:rsidP="00C42C26">
      <w:pPr>
        <w:spacing w:after="0" w:line="240" w:lineRule="auto"/>
        <w:ind w:firstLine="709"/>
        <w:jc w:val="both"/>
        <w:rPr>
          <w:rFonts w:ascii="Arial" w:hAnsi="Arial" w:cs="Arial"/>
          <w:sz w:val="24"/>
          <w:szCs w:val="24"/>
        </w:rPr>
      </w:pPr>
    </w:p>
    <w:p w14:paraId="6610460F" w14:textId="5594CD15" w:rsidR="00E25402" w:rsidRPr="007A5FF5" w:rsidRDefault="00C02BFF" w:rsidP="00C42C26">
      <w:pPr>
        <w:spacing w:after="0" w:line="240" w:lineRule="auto"/>
        <w:ind w:left="284" w:firstLine="709"/>
        <w:jc w:val="both"/>
        <w:rPr>
          <w:rFonts w:ascii="Arial" w:hAnsi="Arial" w:cs="Arial"/>
          <w:sz w:val="24"/>
          <w:szCs w:val="24"/>
        </w:rPr>
      </w:pPr>
      <w:r>
        <w:rPr>
          <w:rFonts w:ascii="Arial" w:hAnsi="Arial" w:cs="Arial"/>
          <w:sz w:val="24"/>
          <w:szCs w:val="24"/>
        </w:rPr>
        <w:t>In</w:t>
      </w:r>
      <w:r w:rsidR="00E25402" w:rsidRPr="007A5FF5">
        <w:rPr>
          <w:rFonts w:ascii="Arial" w:hAnsi="Arial" w:cs="Arial"/>
          <w:sz w:val="24"/>
          <w:szCs w:val="24"/>
        </w:rPr>
        <w:t>eligible households are</w:t>
      </w:r>
      <w:r w:rsidR="00867F83">
        <w:rPr>
          <w:rFonts w:ascii="Arial" w:hAnsi="Arial" w:cs="Arial"/>
          <w:sz w:val="24"/>
          <w:szCs w:val="24"/>
        </w:rPr>
        <w:t xml:space="preserve"> the following</w:t>
      </w:r>
      <w:r w:rsidR="00E25402" w:rsidRPr="007A5FF5">
        <w:rPr>
          <w:rFonts w:ascii="Arial" w:hAnsi="Arial" w:cs="Arial"/>
          <w:sz w:val="24"/>
          <w:szCs w:val="24"/>
        </w:rPr>
        <w:t>:</w:t>
      </w:r>
    </w:p>
    <w:p w14:paraId="195CA7F6" w14:textId="77777777"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Resides outside the barangay;</w:t>
      </w:r>
    </w:p>
    <w:p w14:paraId="12A43B2C" w14:textId="5AFDB126" w:rsidR="00E25402" w:rsidRPr="007A5FF5"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Unknown in the locality;</w:t>
      </w:r>
      <w:r w:rsidR="00AD5061">
        <w:rPr>
          <w:rFonts w:ascii="Arial" w:hAnsi="Arial" w:cs="Arial"/>
          <w:sz w:val="24"/>
          <w:szCs w:val="24"/>
        </w:rPr>
        <w:t xml:space="preserve"> and</w:t>
      </w:r>
    </w:p>
    <w:p w14:paraId="21467BF3" w14:textId="77777777" w:rsidR="00D66D4C" w:rsidRDefault="00E25402" w:rsidP="00C42C26">
      <w:pPr>
        <w:pStyle w:val="ListParagraph"/>
        <w:numPr>
          <w:ilvl w:val="0"/>
          <w:numId w:val="24"/>
        </w:numPr>
        <w:spacing w:after="0" w:line="240" w:lineRule="auto"/>
        <w:ind w:left="993" w:firstLine="709"/>
        <w:jc w:val="both"/>
        <w:rPr>
          <w:rFonts w:ascii="Arial" w:hAnsi="Arial" w:cs="Arial"/>
          <w:sz w:val="24"/>
          <w:szCs w:val="24"/>
        </w:rPr>
      </w:pPr>
      <w:r w:rsidRPr="007A5FF5">
        <w:rPr>
          <w:rFonts w:ascii="Arial" w:hAnsi="Arial" w:cs="Arial"/>
          <w:sz w:val="24"/>
          <w:szCs w:val="24"/>
        </w:rPr>
        <w:t xml:space="preserve">Deceased (No other </w:t>
      </w:r>
      <w:r w:rsidR="0062413F">
        <w:rPr>
          <w:rFonts w:ascii="Arial" w:hAnsi="Arial" w:cs="Arial"/>
          <w:sz w:val="24"/>
          <w:szCs w:val="24"/>
        </w:rPr>
        <w:t xml:space="preserve">livestock and poultry operator </w:t>
      </w:r>
      <w:r w:rsidRPr="007A5FF5">
        <w:rPr>
          <w:rFonts w:ascii="Arial" w:hAnsi="Arial" w:cs="Arial"/>
          <w:sz w:val="24"/>
          <w:szCs w:val="24"/>
        </w:rPr>
        <w:t>in the</w:t>
      </w:r>
    </w:p>
    <w:p w14:paraId="417EC04E" w14:textId="46B8DCA7" w:rsidR="00E25402" w:rsidRPr="007A5FF5" w:rsidRDefault="00D66D4C" w:rsidP="00D66D4C">
      <w:pPr>
        <w:pStyle w:val="ListParagraph"/>
        <w:spacing w:after="0" w:line="240" w:lineRule="auto"/>
        <w:ind w:left="1702"/>
        <w:jc w:val="both"/>
        <w:rPr>
          <w:rFonts w:ascii="Arial" w:hAnsi="Arial" w:cs="Arial"/>
          <w:sz w:val="24"/>
          <w:szCs w:val="24"/>
        </w:rPr>
      </w:pPr>
      <w:r>
        <w:rPr>
          <w:rFonts w:ascii="Arial" w:hAnsi="Arial" w:cs="Arial"/>
          <w:sz w:val="24"/>
          <w:szCs w:val="24"/>
        </w:rPr>
        <w:t xml:space="preserve">       </w:t>
      </w:r>
      <w:r w:rsidR="00E25402" w:rsidRPr="007A5FF5">
        <w:rPr>
          <w:rFonts w:ascii="Arial" w:hAnsi="Arial" w:cs="Arial"/>
          <w:sz w:val="24"/>
          <w:szCs w:val="24"/>
        </w:rPr>
        <w:t>household).</w:t>
      </w:r>
    </w:p>
    <w:p w14:paraId="36A44874" w14:textId="77777777" w:rsidR="00E25402" w:rsidRPr="007A5FF5" w:rsidRDefault="00E25402" w:rsidP="00C42C26">
      <w:pPr>
        <w:spacing w:after="0" w:line="240" w:lineRule="auto"/>
        <w:ind w:left="349" w:firstLine="709"/>
        <w:jc w:val="both"/>
        <w:rPr>
          <w:rFonts w:ascii="Arial" w:hAnsi="Arial" w:cs="Arial"/>
          <w:sz w:val="24"/>
          <w:szCs w:val="24"/>
        </w:rPr>
      </w:pPr>
    </w:p>
    <w:p w14:paraId="577C54FE" w14:textId="17BEAB45" w:rsidR="00E25402" w:rsidRPr="007A5FF5" w:rsidRDefault="00E25402" w:rsidP="00E25402">
      <w:pPr>
        <w:pStyle w:val="ListParagraph"/>
        <w:ind w:left="284"/>
        <w:jc w:val="both"/>
        <w:rPr>
          <w:rFonts w:ascii="Arial" w:hAnsi="Arial" w:cs="Arial"/>
          <w:sz w:val="24"/>
          <w:szCs w:val="24"/>
        </w:rPr>
      </w:pPr>
      <w:r w:rsidRPr="007A5FF5">
        <w:rPr>
          <w:rFonts w:ascii="Arial" w:hAnsi="Arial" w:cs="Arial"/>
          <w:sz w:val="24"/>
          <w:szCs w:val="24"/>
        </w:rPr>
        <w:t>a.3</w:t>
      </w:r>
      <w:r w:rsidR="00AD5061">
        <w:rPr>
          <w:rFonts w:ascii="Arial" w:hAnsi="Arial" w:cs="Arial"/>
          <w:sz w:val="24"/>
          <w:szCs w:val="24"/>
        </w:rPr>
        <w:t>.</w:t>
      </w:r>
      <w:r w:rsidRPr="007A5FF5">
        <w:rPr>
          <w:rFonts w:ascii="Arial" w:hAnsi="Arial" w:cs="Arial"/>
          <w:sz w:val="24"/>
          <w:szCs w:val="24"/>
        </w:rPr>
        <w:t xml:space="preserve"> Final Weights</w:t>
      </w:r>
    </w:p>
    <w:p w14:paraId="57D57FB8" w14:textId="77777777" w:rsidR="00E25402" w:rsidRPr="007A5FF5" w:rsidRDefault="00E25402" w:rsidP="00E25402">
      <w:pPr>
        <w:pStyle w:val="ListParagraph"/>
        <w:ind w:left="284"/>
        <w:jc w:val="both"/>
        <w:rPr>
          <w:rFonts w:ascii="Arial" w:hAnsi="Arial" w:cs="Arial"/>
          <w:sz w:val="24"/>
          <w:szCs w:val="24"/>
        </w:rPr>
      </w:pPr>
      <w:r w:rsidRPr="007A5FF5">
        <w:rPr>
          <w:rFonts w:ascii="Arial" w:hAnsi="Arial" w:cs="Arial"/>
          <w:sz w:val="24"/>
          <w:szCs w:val="24"/>
        </w:rPr>
        <w:t xml:space="preserve">      The final weights formula is given as follows:</w:t>
      </w:r>
    </w:p>
    <w:p w14:paraId="3491A1D1" w14:textId="77777777" w:rsidR="00E25402" w:rsidRPr="007A5FF5" w:rsidRDefault="00000000" w:rsidP="00E25402">
      <w:pPr>
        <w:ind w:left="360"/>
        <w:jc w:val="both"/>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oMath>
      </m:oMathPara>
    </w:p>
    <w:p w14:paraId="51F99EF3" w14:textId="77777777" w:rsidR="00E25402" w:rsidRPr="007A5FF5" w:rsidRDefault="00E25402" w:rsidP="00E25402">
      <w:pPr>
        <w:pStyle w:val="ListParagraph"/>
        <w:jc w:val="both"/>
        <w:rPr>
          <w:rFonts w:ascii="Arial" w:hAnsi="Arial" w:cs="Arial"/>
          <w:sz w:val="24"/>
          <w:szCs w:val="24"/>
        </w:rPr>
      </w:pPr>
      <w:r w:rsidRPr="007A5FF5">
        <w:rPr>
          <w:rFonts w:ascii="Arial" w:hAnsi="Arial" w:cs="Arial"/>
          <w:sz w:val="24"/>
          <w:szCs w:val="24"/>
        </w:rPr>
        <w:t>Where:</w:t>
      </w:r>
    </w:p>
    <w:p w14:paraId="7053A9D0" w14:textId="77777777" w:rsidR="00E25402" w:rsidRPr="007A5FF5" w:rsidRDefault="00000000" w:rsidP="00E25402">
      <w:pPr>
        <w:pStyle w:val="ListParagraph"/>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oMath>
      <w:r w:rsidR="00E25402" w:rsidRPr="007A5FF5">
        <w:rPr>
          <w:rFonts w:ascii="Arial" w:hAnsi="Arial" w:cs="Arial"/>
          <w:sz w:val="24"/>
          <w:szCs w:val="24"/>
        </w:rPr>
        <w:t xml:space="preserve"> final weights for domain p</w:t>
      </w:r>
    </w:p>
    <w:p w14:paraId="54A69316" w14:textId="77777777" w:rsidR="00E25402" w:rsidRPr="007A5FF5" w:rsidRDefault="00000000" w:rsidP="00E25402">
      <w:pPr>
        <w:pStyle w:val="ListParagraph"/>
        <w:ind w:left="1530" w:hanging="81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E25402" w:rsidRPr="007A5FF5">
        <w:rPr>
          <w:rFonts w:ascii="Arial" w:hAnsi="Arial" w:cs="Arial"/>
          <w:sz w:val="24"/>
          <w:szCs w:val="24"/>
        </w:rPr>
        <w:t>base weight of household j in barangay i</w:t>
      </w:r>
    </w:p>
    <w:p w14:paraId="15659D05" w14:textId="77777777" w:rsidR="00E25402" w:rsidRPr="007A5FF5" w:rsidRDefault="00000000" w:rsidP="00E25402">
      <w:pPr>
        <w:pStyle w:val="ListParagraph"/>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r>
          <w:rPr>
            <w:rFonts w:ascii="Cambria Math" w:hAnsi="Cambria Math" w:cs="Arial"/>
            <w:sz w:val="24"/>
            <w:szCs w:val="24"/>
          </w:rPr>
          <m:t xml:space="preserve"> =</m:t>
        </m:r>
      </m:oMath>
      <w:r w:rsidR="00E25402" w:rsidRPr="007A5FF5">
        <w:rPr>
          <w:rFonts w:ascii="Arial" w:hAnsi="Arial" w:cs="Arial"/>
          <w:sz w:val="24"/>
          <w:szCs w:val="24"/>
        </w:rPr>
        <w:t xml:space="preserve"> adjustment factor for domain p</w:t>
      </w:r>
    </w:p>
    <w:p w14:paraId="76457D1D" w14:textId="77777777" w:rsidR="00E25402" w:rsidRPr="007A5FF5" w:rsidRDefault="00E25402" w:rsidP="00E25402">
      <w:pPr>
        <w:pStyle w:val="ListParagraph"/>
        <w:jc w:val="both"/>
        <w:rPr>
          <w:rFonts w:ascii="Arial" w:hAnsi="Arial" w:cs="Arial"/>
          <w:sz w:val="24"/>
          <w:szCs w:val="24"/>
        </w:rPr>
      </w:pPr>
    </w:p>
    <w:p w14:paraId="6F220FA1" w14:textId="77777777" w:rsidR="00E25402" w:rsidRPr="007A5FF5" w:rsidRDefault="00E25402" w:rsidP="00E25402">
      <w:pPr>
        <w:pStyle w:val="ListParagraph"/>
        <w:numPr>
          <w:ilvl w:val="0"/>
          <w:numId w:val="25"/>
        </w:numPr>
        <w:spacing w:after="0" w:line="240" w:lineRule="auto"/>
        <w:ind w:left="709" w:hanging="425"/>
        <w:rPr>
          <w:rFonts w:ascii="Arial" w:hAnsi="Arial" w:cs="Arial"/>
          <w:color w:val="000000"/>
          <w:sz w:val="24"/>
          <w:szCs w:val="24"/>
          <w:lang w:eastAsia="en-PH"/>
        </w:rPr>
      </w:pPr>
      <w:r w:rsidRPr="007A5FF5">
        <w:rPr>
          <w:rFonts w:ascii="Arial" w:hAnsi="Arial" w:cs="Arial"/>
          <w:color w:val="000000"/>
          <w:sz w:val="24"/>
          <w:szCs w:val="24"/>
          <w:lang w:eastAsia="en-PH"/>
        </w:rPr>
        <w:t>Estimation of Total</w:t>
      </w:r>
    </w:p>
    <w:p w14:paraId="08BE932B" w14:textId="77777777" w:rsidR="00E25402" w:rsidRPr="007A5FF5" w:rsidRDefault="00E25402" w:rsidP="00E25402">
      <w:pPr>
        <w:pStyle w:val="ListParagraph"/>
        <w:ind w:left="709"/>
        <w:rPr>
          <w:rFonts w:ascii="Arial" w:hAnsi="Arial" w:cs="Arial"/>
          <w:color w:val="000000"/>
          <w:sz w:val="24"/>
          <w:szCs w:val="24"/>
          <w:lang w:eastAsia="en-PH"/>
        </w:rPr>
      </w:pPr>
    </w:p>
    <w:p w14:paraId="12209FE2" w14:textId="08BD38E8" w:rsidR="00E25402" w:rsidRPr="007A5FF5" w:rsidRDefault="00E25402" w:rsidP="00E25402">
      <w:pPr>
        <w:pStyle w:val="ListParagraph"/>
        <w:ind w:left="284"/>
        <w:rPr>
          <w:rFonts w:ascii="Arial" w:hAnsi="Arial" w:cs="Arial"/>
          <w:color w:val="000000"/>
          <w:sz w:val="24"/>
          <w:szCs w:val="24"/>
          <w:lang w:eastAsia="en-PH"/>
        </w:rPr>
      </w:pPr>
      <w:r w:rsidRPr="007A5FF5">
        <w:rPr>
          <w:rFonts w:ascii="Arial" w:hAnsi="Arial" w:cs="Arial"/>
          <w:color w:val="000000"/>
          <w:sz w:val="24"/>
          <w:szCs w:val="24"/>
          <w:lang w:eastAsia="en-PH"/>
        </w:rPr>
        <w:t>b.1</w:t>
      </w:r>
      <w:r w:rsidR="00AD5061">
        <w:rPr>
          <w:rFonts w:ascii="Arial" w:hAnsi="Arial" w:cs="Arial"/>
          <w:color w:val="000000"/>
          <w:sz w:val="24"/>
          <w:szCs w:val="24"/>
          <w:lang w:eastAsia="en-PH"/>
        </w:rPr>
        <w:t>.</w:t>
      </w:r>
      <w:r w:rsidRPr="007A5FF5">
        <w:rPr>
          <w:rFonts w:ascii="Arial" w:hAnsi="Arial" w:cs="Arial"/>
          <w:color w:val="000000"/>
          <w:sz w:val="24"/>
          <w:szCs w:val="24"/>
          <w:lang w:eastAsia="en-PH"/>
        </w:rPr>
        <w:t xml:space="preserve"> Estimation of Provincial Total</w:t>
      </w:r>
    </w:p>
    <w:p w14:paraId="08A24A9E" w14:textId="77777777" w:rsidR="00E25402" w:rsidRPr="007A5FF5" w:rsidRDefault="00E25402" w:rsidP="00E25402">
      <w:pPr>
        <w:pStyle w:val="ListParagraph"/>
        <w:tabs>
          <w:tab w:val="left" w:pos="1805"/>
        </w:tabs>
        <w:rPr>
          <w:rFonts w:ascii="Arial" w:hAnsi="Arial" w:cs="Arial"/>
          <w:color w:val="000000"/>
          <w:sz w:val="24"/>
          <w:szCs w:val="24"/>
          <w:lang w:eastAsia="en-PH"/>
        </w:rPr>
      </w:pPr>
      <w:r w:rsidRPr="007A5FF5">
        <w:rPr>
          <w:rFonts w:ascii="Arial" w:hAnsi="Arial" w:cs="Arial"/>
          <w:color w:val="000000"/>
          <w:sz w:val="24"/>
          <w:szCs w:val="24"/>
          <w:lang w:eastAsia="en-PH"/>
        </w:rPr>
        <w:t>Estimation of domain total is done per animal type and the formula is given as follows:</w:t>
      </w:r>
    </w:p>
    <w:p w14:paraId="551534A3" w14:textId="77777777" w:rsidR="00E25402" w:rsidRPr="007A5FF5" w:rsidRDefault="00000000" w:rsidP="00E25402">
      <w:pPr>
        <w:spacing w:after="0" w:line="240" w:lineRule="auto"/>
        <w:ind w:left="720"/>
        <w:rPr>
          <w:rFonts w:ascii="Arial" w:hAnsi="Arial" w:cs="Arial"/>
          <w:sz w:val="24"/>
          <w:szCs w:val="24"/>
        </w:rPr>
      </w:pPr>
      <m:oMathPara>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limLoc m:val="subSup"/>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e>
              </m:nary>
            </m:e>
          </m:nary>
        </m:oMath>
      </m:oMathPara>
    </w:p>
    <w:p w14:paraId="2991359F" w14:textId="77777777" w:rsidR="00E25402" w:rsidRPr="007A5FF5" w:rsidRDefault="00E25402" w:rsidP="00E25402">
      <w:pPr>
        <w:ind w:left="720"/>
        <w:rPr>
          <w:rFonts w:ascii="Arial" w:hAnsi="Arial" w:cs="Arial"/>
          <w:color w:val="000000"/>
          <w:sz w:val="24"/>
          <w:szCs w:val="24"/>
          <w:lang w:eastAsia="en-PH"/>
        </w:rPr>
      </w:pPr>
      <w:r w:rsidRPr="007A5FF5">
        <w:rPr>
          <w:rFonts w:ascii="Arial" w:hAnsi="Arial" w:cs="Arial"/>
          <w:color w:val="000000"/>
          <w:sz w:val="24"/>
          <w:szCs w:val="24"/>
          <w:lang w:eastAsia="en-PH"/>
        </w:rPr>
        <w:t>Where:</w:t>
      </w:r>
    </w:p>
    <w:p w14:paraId="42C2D786" w14:textId="77777777" w:rsidR="00E25402" w:rsidRPr="007A5FF5" w:rsidRDefault="00000000" w:rsidP="00E25402">
      <w:pPr>
        <w:spacing w:after="0"/>
        <w:ind w:left="720"/>
        <w:rPr>
          <w:rFonts w:ascii="Arial" w:hAnsi="Arial" w:cs="Arial"/>
          <w:color w:val="000000"/>
          <w:sz w:val="24"/>
          <w:szCs w:val="24"/>
          <w:lang w:eastAsia="en-PH"/>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oMath>
      <w:r w:rsidR="00E25402" w:rsidRPr="007A5FF5">
        <w:rPr>
          <w:rFonts w:ascii="Arial" w:hAnsi="Arial" w:cs="Arial"/>
          <w:sz w:val="24"/>
          <w:szCs w:val="24"/>
        </w:rPr>
        <w:t xml:space="preserve"> </w:t>
      </w:r>
      <w:r w:rsidR="00E25402" w:rsidRPr="007A5FF5">
        <w:rPr>
          <w:rFonts w:ascii="Arial" w:hAnsi="Arial" w:cs="Arial"/>
          <w:color w:val="000000"/>
          <w:sz w:val="24"/>
          <w:szCs w:val="24"/>
          <w:lang w:eastAsia="en-PH"/>
        </w:rPr>
        <w:t xml:space="preserve"> estimated total for domain </w:t>
      </w:r>
      <w:proofErr w:type="spellStart"/>
      <w:r w:rsidR="00E25402" w:rsidRPr="007A5FF5">
        <w:rPr>
          <w:rFonts w:ascii="Arial" w:hAnsi="Arial" w:cs="Arial"/>
          <w:color w:val="000000"/>
          <w:sz w:val="24"/>
          <w:szCs w:val="24"/>
          <w:lang w:eastAsia="en-PH"/>
        </w:rPr>
        <w:t>p at</w:t>
      </w:r>
      <w:proofErr w:type="spellEnd"/>
      <w:r w:rsidR="00E25402" w:rsidRPr="007A5FF5">
        <w:rPr>
          <w:rFonts w:ascii="Arial" w:hAnsi="Arial" w:cs="Arial"/>
          <w:color w:val="000000"/>
          <w:sz w:val="24"/>
          <w:szCs w:val="24"/>
          <w:lang w:eastAsia="en-PH"/>
        </w:rPr>
        <w:t xml:space="preserve"> quarter q</w:t>
      </w:r>
    </w:p>
    <w:p w14:paraId="47D30373" w14:textId="77777777" w:rsidR="00E25402" w:rsidRPr="007A5FF5" w:rsidRDefault="00000000" w:rsidP="00E25402">
      <w:pPr>
        <w:spacing w:after="0"/>
        <w:ind w:left="720"/>
        <w:rPr>
          <w:rFonts w:ascii="Arial" w:hAnsi="Arial" w:cs="Arial"/>
          <w:color w:val="000000"/>
          <w:sz w:val="24"/>
          <w:szCs w:val="24"/>
          <w:lang w:eastAsia="en-PH"/>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r>
          <w:rPr>
            <w:rFonts w:ascii="Cambria Math" w:hAnsi="Cambria Math" w:cs="Arial"/>
            <w:sz w:val="24"/>
            <w:szCs w:val="24"/>
          </w:rPr>
          <m:t xml:space="preserve"> </m:t>
        </m:r>
      </m:oMath>
      <w:r w:rsidR="00E25402" w:rsidRPr="007A5FF5">
        <w:rPr>
          <w:rFonts w:ascii="Arial" w:hAnsi="Arial" w:cs="Arial"/>
          <w:color w:val="000000"/>
          <w:sz w:val="24"/>
          <w:szCs w:val="24"/>
          <w:lang w:eastAsia="en-PH"/>
        </w:rPr>
        <w:t>=  survey data (inventory, production, etc.) for household j in barangay i</w:t>
      </w:r>
    </w:p>
    <w:p w14:paraId="05382F78" w14:textId="77777777" w:rsidR="00E25402" w:rsidRPr="007A5FF5" w:rsidRDefault="00E25402" w:rsidP="00E25402">
      <w:pPr>
        <w:spacing w:after="0"/>
        <w:ind w:left="720"/>
        <w:rPr>
          <w:rFonts w:ascii="Arial" w:hAnsi="Arial" w:cs="Arial"/>
          <w:color w:val="000000"/>
          <w:sz w:val="24"/>
          <w:szCs w:val="24"/>
          <w:lang w:eastAsia="en-PH"/>
        </w:rPr>
      </w:pPr>
    </w:p>
    <w:p w14:paraId="6B9B6077" w14:textId="77777777" w:rsidR="0060488E" w:rsidRDefault="0060488E" w:rsidP="00E25402">
      <w:pPr>
        <w:spacing w:after="0" w:line="240" w:lineRule="auto"/>
        <w:ind w:left="284"/>
        <w:jc w:val="both"/>
        <w:rPr>
          <w:rFonts w:ascii="Arial" w:hAnsi="Arial" w:cs="Arial"/>
          <w:bCs/>
          <w:color w:val="000000" w:themeColor="text1"/>
          <w:sz w:val="24"/>
          <w:szCs w:val="24"/>
        </w:rPr>
      </w:pPr>
    </w:p>
    <w:p w14:paraId="5C48CF95" w14:textId="5C5E025F" w:rsidR="0060488E" w:rsidRDefault="0060488E" w:rsidP="00E25402">
      <w:pPr>
        <w:spacing w:after="0" w:line="240" w:lineRule="auto"/>
        <w:ind w:left="284"/>
        <w:jc w:val="both"/>
        <w:rPr>
          <w:rFonts w:ascii="Arial" w:hAnsi="Arial" w:cs="Arial"/>
          <w:bCs/>
          <w:color w:val="000000" w:themeColor="text1"/>
          <w:sz w:val="24"/>
          <w:szCs w:val="24"/>
        </w:rPr>
      </w:pPr>
    </w:p>
    <w:p w14:paraId="5781B628" w14:textId="42D0B8A8" w:rsidR="00E25402" w:rsidRPr="007A5FF5" w:rsidRDefault="00E25402" w:rsidP="00E25402">
      <w:pPr>
        <w:spacing w:after="0" w:line="240" w:lineRule="auto"/>
        <w:ind w:left="284"/>
        <w:jc w:val="both"/>
        <w:rPr>
          <w:rFonts w:ascii="Arial" w:hAnsi="Arial" w:cs="Arial"/>
          <w:bCs/>
          <w:color w:val="000000" w:themeColor="text1"/>
          <w:sz w:val="24"/>
          <w:szCs w:val="24"/>
        </w:rPr>
      </w:pPr>
      <w:r w:rsidRPr="007A5FF5">
        <w:rPr>
          <w:rFonts w:ascii="Arial" w:hAnsi="Arial" w:cs="Arial"/>
          <w:bCs/>
          <w:color w:val="000000" w:themeColor="text1"/>
          <w:sz w:val="24"/>
          <w:szCs w:val="24"/>
        </w:rPr>
        <w:t>b.2</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Estimation of Regional and National Total</w:t>
      </w:r>
    </w:p>
    <w:p w14:paraId="2635F2C7" w14:textId="77777777" w:rsidR="00E25402" w:rsidRPr="007A5FF5" w:rsidRDefault="00E25402" w:rsidP="00E25402">
      <w:pPr>
        <w:spacing w:after="0" w:line="240" w:lineRule="auto"/>
        <w:ind w:left="720" w:hanging="11"/>
        <w:jc w:val="both"/>
        <w:rPr>
          <w:rFonts w:ascii="Arial" w:hAnsi="Arial" w:cs="Arial"/>
          <w:bCs/>
          <w:color w:val="000000" w:themeColor="text1"/>
          <w:sz w:val="24"/>
          <w:szCs w:val="24"/>
        </w:rPr>
      </w:pPr>
      <w:r w:rsidRPr="007A5FF5">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7EAF7263" w14:textId="77777777" w:rsidR="00E25402" w:rsidRPr="007A5FF5" w:rsidRDefault="00E25402" w:rsidP="00E25402">
      <w:pPr>
        <w:spacing w:after="0" w:line="240" w:lineRule="auto"/>
        <w:ind w:left="720"/>
        <w:jc w:val="both"/>
        <w:rPr>
          <w:rFonts w:ascii="Arial" w:hAnsi="Arial" w:cs="Arial"/>
          <w:color w:val="000000" w:themeColor="text1"/>
          <w:sz w:val="24"/>
          <w:szCs w:val="24"/>
        </w:rPr>
      </w:pPr>
    </w:p>
    <w:p w14:paraId="2BC445B7" w14:textId="77777777" w:rsidR="00E25402" w:rsidRPr="007A5FF5" w:rsidRDefault="00E25402" w:rsidP="00E25402">
      <w:pPr>
        <w:pStyle w:val="ListParagraph"/>
        <w:numPr>
          <w:ilvl w:val="0"/>
          <w:numId w:val="19"/>
        </w:numPr>
        <w:spacing w:after="0" w:line="240" w:lineRule="auto"/>
        <w:jc w:val="both"/>
        <w:rPr>
          <w:rFonts w:ascii="Arial" w:hAnsi="Arial" w:cs="Arial"/>
          <w:b/>
          <w:bCs/>
          <w:sz w:val="24"/>
          <w:szCs w:val="24"/>
        </w:rPr>
      </w:pPr>
      <w:r w:rsidRPr="007A5FF5">
        <w:rPr>
          <w:rFonts w:ascii="Arial" w:hAnsi="Arial" w:cs="Arial"/>
          <w:b/>
          <w:bCs/>
          <w:sz w:val="24"/>
          <w:szCs w:val="24"/>
        </w:rPr>
        <w:t>Commercial Livestock and Poultry Survey</w:t>
      </w:r>
    </w:p>
    <w:p w14:paraId="23B339CD" w14:textId="77777777" w:rsidR="00E25402" w:rsidRPr="007A5FF5" w:rsidRDefault="00E25402" w:rsidP="00E25402">
      <w:pPr>
        <w:spacing w:after="0" w:line="240" w:lineRule="auto"/>
        <w:jc w:val="both"/>
        <w:rPr>
          <w:rFonts w:ascii="Arial" w:hAnsi="Arial" w:cs="Arial"/>
          <w:sz w:val="24"/>
          <w:szCs w:val="24"/>
        </w:rPr>
      </w:pPr>
    </w:p>
    <w:p w14:paraId="2DBD296B" w14:textId="77777777" w:rsidR="00E25402" w:rsidRPr="007A5FF5" w:rsidRDefault="00E25402" w:rsidP="00E25402">
      <w:pPr>
        <w:pStyle w:val="ListParagraph"/>
        <w:numPr>
          <w:ilvl w:val="1"/>
          <w:numId w:val="18"/>
        </w:numPr>
        <w:tabs>
          <w:tab w:val="left" w:pos="720"/>
        </w:tabs>
        <w:spacing w:after="0" w:line="240" w:lineRule="auto"/>
        <w:ind w:left="810" w:hanging="360"/>
        <w:jc w:val="both"/>
        <w:rPr>
          <w:rFonts w:ascii="Arial" w:hAnsi="Arial" w:cs="Arial"/>
          <w:sz w:val="24"/>
          <w:szCs w:val="24"/>
        </w:rPr>
      </w:pPr>
      <w:r w:rsidRPr="007A5FF5">
        <w:rPr>
          <w:rFonts w:ascii="Arial" w:hAnsi="Arial" w:cs="Arial"/>
          <w:sz w:val="24"/>
          <w:szCs w:val="24"/>
        </w:rPr>
        <w:t xml:space="preserve">Sampling Frame </w:t>
      </w:r>
    </w:p>
    <w:p w14:paraId="4CEAAD56" w14:textId="77777777" w:rsidR="00E25402" w:rsidRPr="007A5FF5" w:rsidRDefault="00E25402" w:rsidP="00E25402">
      <w:pPr>
        <w:tabs>
          <w:tab w:val="left" w:pos="720"/>
        </w:tabs>
        <w:ind w:left="709"/>
        <w:contextualSpacing/>
        <w:jc w:val="both"/>
        <w:rPr>
          <w:rFonts w:ascii="Arial" w:hAnsi="Arial" w:cs="Arial"/>
          <w:sz w:val="24"/>
          <w:szCs w:val="24"/>
        </w:rPr>
      </w:pPr>
      <w:r w:rsidRPr="007A5FF5">
        <w:rPr>
          <w:rFonts w:ascii="Arial" w:hAnsi="Arial" w:cs="Arial"/>
          <w:sz w:val="24"/>
          <w:szCs w:val="24"/>
        </w:rPr>
        <w:tab/>
        <w:t>The CLPS frame is based on the results of the 2021 Updating of the List of Establishments (ULE).  It is updated quarterly based on the results of visit of the sample farms/establishments using the FMF.</w:t>
      </w:r>
    </w:p>
    <w:p w14:paraId="6208904F" w14:textId="77777777" w:rsidR="00E25402" w:rsidRPr="007A5FF5" w:rsidRDefault="00E25402" w:rsidP="00E25402">
      <w:pPr>
        <w:pStyle w:val="ListParagraph"/>
        <w:numPr>
          <w:ilvl w:val="1"/>
          <w:numId w:val="18"/>
        </w:numPr>
        <w:tabs>
          <w:tab w:val="left" w:pos="720"/>
        </w:tabs>
        <w:spacing w:after="0" w:line="240" w:lineRule="auto"/>
        <w:ind w:left="810" w:hanging="360"/>
        <w:jc w:val="both"/>
        <w:rPr>
          <w:rFonts w:ascii="Arial" w:hAnsi="Arial" w:cs="Arial"/>
          <w:sz w:val="24"/>
          <w:szCs w:val="24"/>
        </w:rPr>
      </w:pPr>
      <w:r w:rsidRPr="007A5FF5">
        <w:rPr>
          <w:rFonts w:ascii="Arial" w:hAnsi="Arial" w:cs="Arial"/>
          <w:sz w:val="24"/>
          <w:szCs w:val="24"/>
        </w:rPr>
        <w:t>Sample Selection Procedure</w:t>
      </w:r>
    </w:p>
    <w:p w14:paraId="7D951F41" w14:textId="43147632" w:rsidR="00E25402" w:rsidRPr="007A5FF5" w:rsidRDefault="00E25402" w:rsidP="00E25402">
      <w:pPr>
        <w:spacing w:after="0" w:line="240" w:lineRule="auto"/>
        <w:ind w:left="720"/>
        <w:jc w:val="both"/>
        <w:rPr>
          <w:rFonts w:ascii="Arial" w:hAnsi="Arial" w:cs="Arial"/>
          <w:sz w:val="24"/>
          <w:szCs w:val="24"/>
        </w:rPr>
      </w:pPr>
      <w:r w:rsidRPr="007A5FF5">
        <w:rPr>
          <w:rFonts w:ascii="Arial" w:hAnsi="Arial" w:cs="Arial"/>
          <w:sz w:val="24"/>
          <w:szCs w:val="24"/>
        </w:rPr>
        <w:t xml:space="preserve">The CLPS uses a stratified sampling design with the maximum farm/housing capacity as stratification variable. Stratum boundaries are obtained using </w:t>
      </w:r>
      <w:proofErr w:type="spellStart"/>
      <w:r w:rsidRPr="007A5FF5">
        <w:rPr>
          <w:rFonts w:ascii="Arial" w:hAnsi="Arial" w:cs="Arial"/>
          <w:sz w:val="24"/>
          <w:szCs w:val="24"/>
        </w:rPr>
        <w:t>Dalenius</w:t>
      </w:r>
      <w:proofErr w:type="spellEnd"/>
      <w:r w:rsidRPr="007A5FF5">
        <w:rPr>
          <w:rFonts w:ascii="Arial" w:hAnsi="Arial" w:cs="Arial"/>
          <w:sz w:val="24"/>
          <w:szCs w:val="24"/>
        </w:rPr>
        <w:t xml:space="preserve">-Hodges   method.   Sample   size   is   determined   using   Neyman procedure with a target coefficient of variation of five percent (5%). A minimum of five (5) samples are taken when the population for the stratum is greater than or equal to five (5). For stratum with population less than five (5), all farms will be enumerated. The number of strata per province ranges from two (2) to </w:t>
      </w:r>
      <w:r w:rsidR="000400A3">
        <w:rPr>
          <w:rFonts w:ascii="Arial" w:hAnsi="Arial" w:cs="Arial"/>
          <w:sz w:val="24"/>
          <w:szCs w:val="24"/>
        </w:rPr>
        <w:t xml:space="preserve">                  </w:t>
      </w:r>
      <w:r w:rsidRPr="007A5FF5">
        <w:rPr>
          <w:rFonts w:ascii="Arial" w:hAnsi="Arial" w:cs="Arial"/>
          <w:sz w:val="24"/>
          <w:szCs w:val="24"/>
        </w:rPr>
        <w:t>four (4) depending on the homogeneity of the stratification variable.</w:t>
      </w:r>
    </w:p>
    <w:p w14:paraId="5CDD0AC8" w14:textId="77777777" w:rsidR="00E25402" w:rsidRPr="007A5FF5" w:rsidRDefault="00E25402" w:rsidP="00E25402">
      <w:pPr>
        <w:spacing w:after="0" w:line="240" w:lineRule="auto"/>
        <w:ind w:left="851"/>
        <w:jc w:val="both"/>
        <w:rPr>
          <w:rFonts w:ascii="Arial" w:hAnsi="Arial" w:cs="Arial"/>
          <w:sz w:val="24"/>
          <w:szCs w:val="24"/>
        </w:rPr>
      </w:pPr>
    </w:p>
    <w:p w14:paraId="26F37266" w14:textId="06842E58" w:rsidR="00E25402" w:rsidRPr="007A5FF5" w:rsidRDefault="00E25402" w:rsidP="00E25402">
      <w:pPr>
        <w:spacing w:after="0" w:line="240" w:lineRule="auto"/>
        <w:ind w:left="720"/>
        <w:jc w:val="both"/>
        <w:rPr>
          <w:rFonts w:ascii="Arial" w:hAnsi="Arial" w:cs="Arial"/>
          <w:sz w:val="24"/>
          <w:szCs w:val="24"/>
        </w:rPr>
      </w:pPr>
      <w:r w:rsidRPr="007A5FF5">
        <w:rPr>
          <w:rFonts w:ascii="Arial" w:hAnsi="Arial" w:cs="Arial"/>
          <w:sz w:val="24"/>
          <w:szCs w:val="24"/>
        </w:rPr>
        <w:t xml:space="preserve">Complete Enumeration (CE) is applied for provinces with less than </w:t>
      </w:r>
      <w:r w:rsidR="007C7C84">
        <w:rPr>
          <w:rFonts w:ascii="Arial" w:hAnsi="Arial" w:cs="Arial"/>
          <w:sz w:val="24"/>
          <w:szCs w:val="24"/>
        </w:rPr>
        <w:t xml:space="preserve">                       </w:t>
      </w:r>
      <w:r w:rsidRPr="007A5FF5">
        <w:rPr>
          <w:rFonts w:ascii="Arial" w:hAnsi="Arial" w:cs="Arial"/>
          <w:sz w:val="24"/>
          <w:szCs w:val="24"/>
        </w:rPr>
        <w:t>25 commercial farms/establishments, otherwise, stratified sampling design is used.</w:t>
      </w:r>
    </w:p>
    <w:p w14:paraId="6478816E" w14:textId="77777777" w:rsidR="00E25402" w:rsidRPr="007A5FF5" w:rsidRDefault="00E25402" w:rsidP="00E25402">
      <w:pPr>
        <w:tabs>
          <w:tab w:val="left" w:pos="720"/>
        </w:tabs>
        <w:spacing w:after="0" w:line="240" w:lineRule="auto"/>
        <w:ind w:left="1276"/>
        <w:jc w:val="both"/>
        <w:rPr>
          <w:rFonts w:ascii="Arial" w:hAnsi="Arial" w:cs="Arial"/>
          <w:sz w:val="24"/>
          <w:szCs w:val="24"/>
        </w:rPr>
      </w:pPr>
    </w:p>
    <w:p w14:paraId="7E0A32A6" w14:textId="41B09AF2" w:rsidR="00E25402" w:rsidRPr="007A5FF5" w:rsidRDefault="00E25402" w:rsidP="005207E6">
      <w:pPr>
        <w:pStyle w:val="ListParagraph"/>
        <w:numPr>
          <w:ilvl w:val="1"/>
          <w:numId w:val="18"/>
        </w:numPr>
        <w:tabs>
          <w:tab w:val="left" w:pos="720"/>
        </w:tabs>
        <w:spacing w:after="0" w:line="240" w:lineRule="auto"/>
        <w:ind w:left="810" w:hanging="360"/>
        <w:jc w:val="both"/>
        <w:rPr>
          <w:rFonts w:ascii="Arial" w:hAnsi="Arial" w:cs="Arial"/>
          <w:sz w:val="24"/>
          <w:szCs w:val="24"/>
        </w:rPr>
      </w:pPr>
      <w:r w:rsidRPr="007A5FF5">
        <w:rPr>
          <w:rFonts w:ascii="Arial" w:hAnsi="Arial" w:cs="Arial"/>
          <w:sz w:val="24"/>
          <w:szCs w:val="24"/>
        </w:rPr>
        <w:t>Estimation Procedure</w:t>
      </w:r>
    </w:p>
    <w:p w14:paraId="6845F467" w14:textId="77777777" w:rsidR="00E25402" w:rsidRPr="007A5FF5" w:rsidRDefault="00E25402" w:rsidP="00E25402">
      <w:pPr>
        <w:tabs>
          <w:tab w:val="left" w:pos="720"/>
        </w:tabs>
        <w:spacing w:after="0" w:line="240" w:lineRule="auto"/>
        <w:ind w:left="567"/>
        <w:jc w:val="both"/>
        <w:rPr>
          <w:rFonts w:ascii="Arial" w:hAnsi="Arial" w:cs="Arial"/>
          <w:sz w:val="24"/>
          <w:szCs w:val="24"/>
        </w:rPr>
      </w:pPr>
    </w:p>
    <w:p w14:paraId="5EBDF50C" w14:textId="77777777" w:rsidR="00E25402" w:rsidRPr="007A5FF5" w:rsidRDefault="00E25402" w:rsidP="00E25402">
      <w:pPr>
        <w:ind w:left="72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a. Sampling weights</w:t>
      </w:r>
    </w:p>
    <w:p w14:paraId="386EC133" w14:textId="5E1D9598"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a.1</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Base Weights</w:t>
      </w:r>
    </w:p>
    <w:p w14:paraId="0BF69454" w14:textId="77777777" w:rsidR="00E25402" w:rsidRPr="007A5FF5" w:rsidRDefault="00E25402" w:rsidP="00E25402">
      <w:pPr>
        <w:pStyle w:val="ListParagraph"/>
        <w:ind w:left="1843"/>
        <w:jc w:val="both"/>
        <w:rPr>
          <w:rFonts w:ascii="Arial" w:hAnsi="Arial" w:cs="Arial"/>
          <w:bCs/>
          <w:color w:val="000000" w:themeColor="text1"/>
          <w:sz w:val="24"/>
          <w:szCs w:val="24"/>
        </w:rPr>
      </w:pPr>
      <w:r w:rsidRPr="007A5FF5">
        <w:rPr>
          <w:rFonts w:ascii="Arial" w:hAnsi="Arial" w:cs="Arial"/>
          <w:bCs/>
          <w:color w:val="000000" w:themeColor="text1"/>
          <w:sz w:val="24"/>
          <w:szCs w:val="24"/>
        </w:rPr>
        <w:t>The base weights for CLPS is computed by animal type and province. The formula for base weights is given as follows:</w:t>
      </w:r>
    </w:p>
    <w:p w14:paraId="0DA502FB" w14:textId="77777777" w:rsidR="00E25402" w:rsidRPr="007A5FF5" w:rsidRDefault="00000000" w:rsidP="00E25402">
      <w:pPr>
        <w:pStyle w:val="ListParagraph"/>
        <w:ind w:left="1440"/>
        <w:jc w:val="both"/>
        <w:rPr>
          <w:rFonts w:ascii="Arial" w:hAnsi="Arial" w:cs="Arial"/>
          <w:bCs/>
          <w:iCs/>
          <w:color w:val="000000" w:themeColor="text1"/>
          <w:sz w:val="24"/>
          <w:szCs w:val="24"/>
        </w:rPr>
      </w:pPr>
      <m:oMathPara>
        <m:oMathParaPr>
          <m:jc m:val="center"/>
        </m:oMathParaPr>
        <m:oMath>
          <m:sSub>
            <m:sSubPr>
              <m:ctrlPr>
                <w:rPr>
                  <w:rFonts w:ascii="Cambria Math" w:hAnsi="Cambria Math" w:cs="Arial"/>
                  <w:bCs/>
                  <w:i/>
                  <w:iCs/>
                  <w:color w:val="000000" w:themeColor="text1"/>
                  <w:sz w:val="24"/>
                  <w:szCs w:val="24"/>
                </w:rPr>
              </m:ctrlPr>
            </m:sSubPr>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m:t>
          </m:r>
          <m:d>
            <m:dPr>
              <m:ctrlPr>
                <w:rPr>
                  <w:rFonts w:ascii="Cambria Math" w:hAnsi="Cambria Math" w:cs="Arial"/>
                  <w:bCs/>
                  <w:i/>
                  <w:iCs/>
                  <w:color w:val="000000" w:themeColor="text1"/>
                  <w:sz w:val="24"/>
                  <w:szCs w:val="24"/>
                </w:rPr>
              </m:ctrlPr>
            </m:dPr>
            <m:e>
              <m:f>
                <m:fPr>
                  <m:ctrlPr>
                    <w:rPr>
                      <w:rFonts w:ascii="Cambria Math" w:hAnsi="Cambria Math" w:cs="Arial"/>
                      <w:bCs/>
                      <w:i/>
                      <w:iCs/>
                      <w:color w:val="000000" w:themeColor="text1"/>
                      <w:sz w:val="24"/>
                      <w:szCs w:val="24"/>
                    </w:rPr>
                  </m:ctrlPr>
                </m:fPr>
                <m:num>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den>
              </m:f>
            </m:e>
          </m:d>
        </m:oMath>
      </m:oMathPara>
    </w:p>
    <w:p w14:paraId="0E700DF6" w14:textId="1DC56396" w:rsidR="00E25402" w:rsidRPr="007A5FF5" w:rsidRDefault="00674839"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W</w:t>
      </w:r>
      <w:r w:rsidR="00E25402" w:rsidRPr="007A5FF5">
        <w:rPr>
          <w:rFonts w:ascii="Arial" w:hAnsi="Arial" w:cs="Arial"/>
          <w:color w:val="000000" w:themeColor="text1"/>
          <w:sz w:val="24"/>
          <w:szCs w:val="24"/>
        </w:rPr>
        <w:t>here:</w:t>
      </w:r>
    </w:p>
    <w:p w14:paraId="7BD4415F" w14:textId="77777777" w:rsidR="00E25402" w:rsidRPr="007A5FF5" w:rsidRDefault="00000000" w:rsidP="00E25402">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 xml:space="preserve">weight of commercial farm/establishment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in stratum h</w:t>
      </w:r>
    </w:p>
    <w:p w14:paraId="18DCE3C2" w14:textId="77777777" w:rsidR="00E25402" w:rsidRPr="007A5FF5" w:rsidRDefault="00000000" w:rsidP="00E25402">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total number of establishments in stratum h</w:t>
      </w:r>
    </w:p>
    <w:p w14:paraId="6D1A41E5" w14:textId="77777777" w:rsidR="00E25402" w:rsidRPr="007A5FF5" w:rsidRDefault="00000000" w:rsidP="00E25402">
      <w:pPr>
        <w:spacing w:after="0" w:line="240" w:lineRule="auto"/>
        <w:ind w:left="1418"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number of sample establishments in stratum h</w:t>
      </w:r>
    </w:p>
    <w:p w14:paraId="235EE5C7" w14:textId="77777777" w:rsidR="00E25402" w:rsidRPr="007A5FF5" w:rsidRDefault="00E25402" w:rsidP="00E25402">
      <w:pPr>
        <w:spacing w:after="0" w:line="240" w:lineRule="auto"/>
        <w:ind w:left="2160"/>
        <w:jc w:val="both"/>
        <w:rPr>
          <w:rFonts w:ascii="Arial" w:hAnsi="Arial" w:cs="Arial"/>
          <w:bCs/>
          <w:iCs/>
          <w:color w:val="000000" w:themeColor="text1"/>
          <w:sz w:val="24"/>
          <w:szCs w:val="24"/>
        </w:rPr>
      </w:pPr>
    </w:p>
    <w:p w14:paraId="0AA1D93D" w14:textId="3000DCE2"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a.2</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Adjustment Factor</w:t>
      </w:r>
    </w:p>
    <w:p w14:paraId="7E17B9BF" w14:textId="77777777" w:rsidR="00E25402" w:rsidRPr="007A5FF5" w:rsidRDefault="00E25402" w:rsidP="00E25402">
      <w:pPr>
        <w:spacing w:after="0" w:line="240" w:lineRule="auto"/>
        <w:ind w:left="1843"/>
        <w:jc w:val="both"/>
        <w:rPr>
          <w:rFonts w:ascii="Arial" w:hAnsi="Arial" w:cs="Arial"/>
          <w:bCs/>
          <w:color w:val="000000" w:themeColor="text1"/>
          <w:sz w:val="24"/>
          <w:szCs w:val="24"/>
        </w:rPr>
      </w:pPr>
      <w:r w:rsidRPr="007A5FF5">
        <w:rPr>
          <w:rFonts w:ascii="Arial" w:hAnsi="Arial" w:cs="Arial"/>
          <w:bCs/>
          <w:color w:val="000000" w:themeColor="text1"/>
          <w:sz w:val="24"/>
          <w:szCs w:val="24"/>
        </w:rPr>
        <w:t>The adjustment factor is given as follows:</w:t>
      </w:r>
    </w:p>
    <w:p w14:paraId="6F3DC441" w14:textId="77777777" w:rsidR="00E25402" w:rsidRPr="007A5FF5" w:rsidRDefault="00000000" w:rsidP="00E25402">
      <w:pPr>
        <w:spacing w:after="0" w:line="240" w:lineRule="auto"/>
        <w:ind w:left="1560"/>
        <w:jc w:val="both"/>
        <w:rPr>
          <w:rFonts w:ascii="Arial" w:hAnsi="Arial" w:cs="Arial"/>
          <w:bCs/>
          <w:i/>
          <w:iCs/>
          <w:color w:val="000000" w:themeColor="text1"/>
          <w:sz w:val="24"/>
          <w:szCs w:val="24"/>
        </w:rPr>
      </w:pPr>
      <m:oMathPara>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f>
            <m:fPr>
              <m:ctrlPr>
                <w:rPr>
                  <w:rFonts w:ascii="Cambria Math" w:hAnsi="Cambria Math" w:cs="Arial"/>
                  <w:bCs/>
                  <w:i/>
                  <w:iCs/>
                  <w:color w:val="000000" w:themeColor="text1"/>
                  <w:sz w:val="24"/>
                  <w:szCs w:val="24"/>
                </w:rPr>
              </m:ctrlPr>
            </m:fPr>
            <m:num>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e>
              </m:nary>
            </m:num>
            <m:den>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e>
              </m:nary>
            </m:den>
          </m:f>
        </m:oMath>
      </m:oMathPara>
    </w:p>
    <w:p w14:paraId="7B09A636" w14:textId="271DAB3E" w:rsidR="00E25402" w:rsidRPr="007A5FF5" w:rsidRDefault="00674839"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W</w:t>
      </w:r>
      <w:r w:rsidR="00E25402" w:rsidRPr="007A5FF5">
        <w:rPr>
          <w:rFonts w:ascii="Arial" w:hAnsi="Arial" w:cs="Arial"/>
          <w:color w:val="000000" w:themeColor="text1"/>
          <w:sz w:val="24"/>
          <w:szCs w:val="24"/>
        </w:rPr>
        <w:t>here:</w:t>
      </w:r>
    </w:p>
    <w:p w14:paraId="3C3A581C" w14:textId="77777777" w:rsidR="00E25402" w:rsidRPr="007A5FF5" w:rsidRDefault="00000000" w:rsidP="00E254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adjustment factor at stratum h</w:t>
      </w:r>
    </w:p>
    <w:p w14:paraId="2552F2A1" w14:textId="77777777" w:rsidR="00E25402" w:rsidRPr="007A5FF5" w:rsidRDefault="00000000" w:rsidP="00E254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 xml:space="preserve">base weight of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7A32D6C3" w14:textId="77777777" w:rsidR="00E25402" w:rsidRPr="007A5FF5" w:rsidRDefault="00000000" w:rsidP="00E25402">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number of sample establishments in stratum h</w:t>
      </w:r>
    </w:p>
    <w:p w14:paraId="0B65F399" w14:textId="77777777" w:rsidR="00E25402" w:rsidRPr="007A5FF5" w:rsidRDefault="00000000" w:rsidP="00E25402">
      <w:pPr>
        <w:spacing w:after="0" w:line="240" w:lineRule="auto"/>
        <w:ind w:left="720" w:firstLine="112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 xml:space="preserve">eligible status of sample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613EF8B1" w14:textId="26D62EB8" w:rsidR="00E25402" w:rsidRDefault="00E25402" w:rsidP="00E25402">
      <w:pPr>
        <w:spacing w:after="0" w:line="240" w:lineRule="auto"/>
        <w:ind w:left="14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eligible, 0 otherwise)</w:t>
      </w:r>
    </w:p>
    <w:p w14:paraId="47D77C69" w14:textId="77777777" w:rsidR="00E25402" w:rsidRPr="007A5FF5" w:rsidRDefault="00000000" w:rsidP="00667BD3">
      <w:pPr>
        <w:spacing w:after="0" w:line="240" w:lineRule="auto"/>
        <w:ind w:left="1440"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E25402" w:rsidRPr="007A5FF5">
        <w:rPr>
          <w:rFonts w:ascii="Arial" w:hAnsi="Arial" w:cs="Arial"/>
          <w:bCs/>
          <w:iCs/>
          <w:color w:val="000000" w:themeColor="text1"/>
          <w:sz w:val="24"/>
          <w:szCs w:val="24"/>
        </w:rPr>
        <w:t xml:space="preserve">    </w:t>
      </w:r>
      <w:r w:rsidR="00E25402" w:rsidRPr="00667BD3">
        <w:rPr>
          <w:rFonts w:ascii="Arial" w:hAnsi="Arial" w:cs="Arial"/>
          <w:bCs/>
          <w:iCs/>
          <w:color w:val="000000" w:themeColor="text1"/>
          <w:sz w:val="24"/>
          <w:szCs w:val="24"/>
        </w:rPr>
        <w:t xml:space="preserve">= </w:t>
      </w:r>
      <w:r w:rsidR="00E25402" w:rsidRPr="00667BD3">
        <w:rPr>
          <w:rFonts w:ascii="Arial" w:hAnsi="Arial" w:cs="Arial"/>
          <w:iCs/>
          <w:color w:val="000000" w:themeColor="text1"/>
          <w:sz w:val="24"/>
          <w:szCs w:val="24"/>
        </w:rPr>
        <w:t>responding</w:t>
      </w:r>
      <w:r w:rsidR="00E25402" w:rsidRPr="00667BD3">
        <w:rPr>
          <w:rFonts w:ascii="Arial" w:hAnsi="Arial" w:cs="Arial"/>
          <w:bCs/>
          <w:iCs/>
          <w:color w:val="000000" w:themeColor="text1"/>
          <w:sz w:val="24"/>
          <w:szCs w:val="24"/>
          <w:lang w:val="en-MY"/>
        </w:rPr>
        <w:t xml:space="preserve"> status of</w:t>
      </w:r>
      <w:r w:rsidR="00E25402" w:rsidRPr="007A5FF5">
        <w:rPr>
          <w:rFonts w:ascii="Arial" w:hAnsi="Arial" w:cs="Arial"/>
          <w:bCs/>
          <w:iCs/>
          <w:color w:val="000000" w:themeColor="text1"/>
          <w:sz w:val="24"/>
          <w:szCs w:val="24"/>
          <w:lang w:val="en-MY"/>
        </w:rPr>
        <w:t xml:space="preserve"> sample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30CCA761" w14:textId="77777777" w:rsidR="00E25402" w:rsidRPr="007A5FF5" w:rsidRDefault="00E25402" w:rsidP="00E25402">
      <w:pPr>
        <w:spacing w:after="0" w:line="240" w:lineRule="auto"/>
        <w:ind w:left="8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responding, 0 otherwise)</w:t>
      </w:r>
    </w:p>
    <w:p w14:paraId="363E08E8" w14:textId="77777777" w:rsidR="00E25402" w:rsidRPr="007A5FF5" w:rsidRDefault="00E25402" w:rsidP="00E25402">
      <w:pPr>
        <w:spacing w:after="0" w:line="240" w:lineRule="auto"/>
        <w:ind w:left="862" w:firstLine="1123"/>
        <w:jc w:val="both"/>
        <w:rPr>
          <w:rFonts w:ascii="Arial" w:hAnsi="Arial" w:cs="Arial"/>
          <w:bCs/>
          <w:iCs/>
          <w:color w:val="000000" w:themeColor="text1"/>
          <w:sz w:val="24"/>
          <w:szCs w:val="24"/>
          <w:lang w:val="en-MY"/>
        </w:rPr>
      </w:pPr>
    </w:p>
    <w:p w14:paraId="75894E3C" w14:textId="77777777" w:rsidR="00082638" w:rsidRPr="00A1434C" w:rsidRDefault="00000000" w:rsidP="00082638">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082638" w:rsidRPr="00A1434C">
        <w:rPr>
          <w:rFonts w:ascii="Arial" w:hAnsi="Arial" w:cs="Arial"/>
          <w:b/>
          <w:bCs/>
          <w:color w:val="000000" w:themeColor="text1"/>
          <w:sz w:val="24"/>
          <w:szCs w:val="24"/>
        </w:rPr>
        <w:t xml:space="preserve"> </w:t>
      </w:r>
      <w:r w:rsidR="00082638" w:rsidRPr="00A1434C">
        <w:rPr>
          <w:rFonts w:ascii="Arial" w:hAnsi="Arial" w:cs="Arial"/>
          <w:color w:val="000000" w:themeColor="text1"/>
          <w:sz w:val="24"/>
          <w:szCs w:val="24"/>
        </w:rPr>
        <w:t>(</w:t>
      </w:r>
      <w:r w:rsidR="00082638" w:rsidRPr="00082638">
        <w:rPr>
          <w:rFonts w:ascii="Arial" w:hAnsi="Arial" w:cs="Arial"/>
          <w:iCs/>
          <w:color w:val="000000" w:themeColor="text1"/>
          <w:sz w:val="24"/>
          <w:szCs w:val="24"/>
        </w:rPr>
        <w:t>Eligible</w:t>
      </w:r>
      <w:r w:rsidR="00082638" w:rsidRPr="00A1434C">
        <w:rPr>
          <w:rFonts w:ascii="Arial" w:hAnsi="Arial" w:cs="Arial"/>
          <w:color w:val="000000" w:themeColor="text1"/>
          <w:sz w:val="24"/>
          <w:szCs w:val="24"/>
        </w:rPr>
        <w:t xml:space="preserv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2F8B4C0F" w14:textId="77777777" w:rsidR="00082638" w:rsidRPr="00A1434C" w:rsidRDefault="00000000" w:rsidP="00082638">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082638" w:rsidRPr="00A1434C">
        <w:rPr>
          <w:rFonts w:ascii="Arial" w:hAnsi="Arial" w:cs="Arial"/>
          <w:color w:val="000000" w:themeColor="text1"/>
          <w:sz w:val="24"/>
          <w:szCs w:val="24"/>
        </w:rPr>
        <w:t xml:space="preserve"> (</w:t>
      </w:r>
      <w:r w:rsidR="00082638" w:rsidRPr="00082638">
        <w:rPr>
          <w:rFonts w:ascii="Arial" w:hAnsi="Arial" w:cs="Arial"/>
          <w:iCs/>
          <w:color w:val="000000" w:themeColor="text1"/>
          <w:sz w:val="24"/>
          <w:szCs w:val="24"/>
        </w:rPr>
        <w:t>Responding</w:t>
      </w:r>
      <w:r w:rsidR="00082638" w:rsidRPr="00A1434C">
        <w:rPr>
          <w:rFonts w:ascii="Arial" w:hAnsi="Arial" w:cs="Arial"/>
          <w:color w:val="000000" w:themeColor="text1"/>
          <w:sz w:val="24"/>
          <w:szCs w:val="24"/>
        </w:rPr>
        <w:t xml:space="preserv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0DF1A375" w14:textId="77777777" w:rsidR="00082638" w:rsidRPr="00A1434C" w:rsidRDefault="00082638" w:rsidP="00082638">
      <w:pPr>
        <w:spacing w:after="0" w:line="240" w:lineRule="auto"/>
        <w:ind w:left="720" w:firstLine="425"/>
        <w:jc w:val="both"/>
        <w:rPr>
          <w:rFonts w:ascii="Arial" w:hAnsi="Arial" w:cs="Arial"/>
          <w:color w:val="000000" w:themeColor="text1"/>
          <w:sz w:val="24"/>
          <w:szCs w:val="24"/>
        </w:rPr>
      </w:pPr>
    </w:p>
    <w:p w14:paraId="7EDC4B14" w14:textId="77777777" w:rsidR="00F52DBF" w:rsidRDefault="00F52DBF" w:rsidP="00E25402">
      <w:pPr>
        <w:spacing w:after="0" w:line="240" w:lineRule="auto"/>
        <w:ind w:left="1440" w:firstLine="425"/>
        <w:jc w:val="both"/>
        <w:rPr>
          <w:rFonts w:ascii="Arial" w:hAnsi="Arial" w:cs="Arial"/>
          <w:color w:val="000000" w:themeColor="text1"/>
          <w:sz w:val="24"/>
          <w:szCs w:val="24"/>
        </w:rPr>
      </w:pPr>
    </w:p>
    <w:p w14:paraId="165A5DAD" w14:textId="2AF7C8BA" w:rsidR="00B82ED5" w:rsidRDefault="00B82ED5" w:rsidP="00576767">
      <w:pPr>
        <w:spacing w:after="0" w:line="240" w:lineRule="auto"/>
        <w:ind w:left="1461" w:firstLine="382"/>
        <w:jc w:val="both"/>
        <w:rPr>
          <w:rFonts w:ascii="Arial" w:hAnsi="Arial" w:cs="Arial"/>
          <w:color w:val="000000" w:themeColor="text1"/>
          <w:sz w:val="24"/>
          <w:szCs w:val="24"/>
        </w:rPr>
      </w:pPr>
      <w:r w:rsidRPr="00576767">
        <w:rPr>
          <w:rFonts w:ascii="Arial" w:hAnsi="Arial" w:cs="Arial"/>
          <w:bCs/>
          <w:color w:val="000000" w:themeColor="text1"/>
          <w:sz w:val="24"/>
          <w:szCs w:val="24"/>
        </w:rPr>
        <w:t>Eligible</w:t>
      </w:r>
      <w:r>
        <w:rPr>
          <w:rFonts w:ascii="Arial" w:hAnsi="Arial" w:cs="Arial"/>
          <w:color w:val="000000" w:themeColor="text1"/>
          <w:sz w:val="24"/>
          <w:szCs w:val="24"/>
        </w:rPr>
        <w:t xml:space="preserve"> establishments are the following:</w:t>
      </w:r>
    </w:p>
    <w:p w14:paraId="492DA4FA" w14:textId="5E374BFF" w:rsidR="00E25402" w:rsidRPr="007A5FF5" w:rsidRDefault="00E25402" w:rsidP="00691AF7">
      <w:pPr>
        <w:pStyle w:val="NoSpacing"/>
        <w:numPr>
          <w:ilvl w:val="0"/>
          <w:numId w:val="30"/>
        </w:numPr>
        <w:jc w:val="both"/>
        <w:rPr>
          <w:rFonts w:ascii="Arial" w:hAnsi="Arial" w:cs="Arial"/>
          <w:sz w:val="24"/>
          <w:szCs w:val="24"/>
        </w:rPr>
      </w:pPr>
      <w:r w:rsidRPr="007A5FF5">
        <w:rPr>
          <w:rFonts w:ascii="Arial" w:hAnsi="Arial" w:cs="Arial"/>
          <w:sz w:val="24"/>
          <w:szCs w:val="24"/>
        </w:rPr>
        <w:t>Operational</w:t>
      </w:r>
    </w:p>
    <w:p w14:paraId="771EDD8A" w14:textId="0A6B662F" w:rsidR="00E25402" w:rsidRPr="007A5FF5" w:rsidRDefault="00E25402" w:rsidP="00691AF7">
      <w:pPr>
        <w:pStyle w:val="NoSpacing"/>
        <w:numPr>
          <w:ilvl w:val="0"/>
          <w:numId w:val="30"/>
        </w:numPr>
        <w:jc w:val="both"/>
        <w:rPr>
          <w:rFonts w:ascii="Arial" w:hAnsi="Arial" w:cs="Arial"/>
          <w:sz w:val="24"/>
          <w:szCs w:val="24"/>
        </w:rPr>
      </w:pPr>
      <w:r w:rsidRPr="007A5FF5">
        <w:rPr>
          <w:rFonts w:ascii="Arial" w:hAnsi="Arial" w:cs="Arial"/>
          <w:sz w:val="24"/>
          <w:szCs w:val="24"/>
        </w:rPr>
        <w:t>Refusal</w:t>
      </w:r>
    </w:p>
    <w:p w14:paraId="26DC8F07" w14:textId="010A317A" w:rsidR="00E25402" w:rsidRPr="007A5FF5" w:rsidRDefault="00E25402" w:rsidP="00691AF7">
      <w:pPr>
        <w:pStyle w:val="NoSpacing"/>
        <w:numPr>
          <w:ilvl w:val="0"/>
          <w:numId w:val="30"/>
        </w:numPr>
        <w:jc w:val="both"/>
        <w:rPr>
          <w:rFonts w:ascii="Arial" w:hAnsi="Arial" w:cs="Arial"/>
          <w:sz w:val="24"/>
          <w:szCs w:val="24"/>
        </w:rPr>
      </w:pPr>
      <w:r w:rsidRPr="007A5FF5">
        <w:rPr>
          <w:rFonts w:ascii="Arial" w:hAnsi="Arial" w:cs="Arial"/>
          <w:sz w:val="24"/>
          <w:szCs w:val="24"/>
        </w:rPr>
        <w:t>Cannot be contacted/Not accessible/Temporarily away</w:t>
      </w:r>
    </w:p>
    <w:p w14:paraId="1EBBAC5F" w14:textId="20D07E6C" w:rsidR="009A5BE8" w:rsidRDefault="009A5BE8" w:rsidP="00E25402">
      <w:pPr>
        <w:pStyle w:val="NoSpacing"/>
        <w:ind w:left="1440" w:firstLine="425"/>
        <w:jc w:val="both"/>
        <w:rPr>
          <w:rFonts w:ascii="Arial" w:hAnsi="Arial" w:cs="Arial"/>
          <w:sz w:val="24"/>
          <w:szCs w:val="24"/>
        </w:rPr>
      </w:pPr>
    </w:p>
    <w:p w14:paraId="798EBAC4" w14:textId="3517C8AD" w:rsidR="009A5BE8" w:rsidRDefault="009A5BE8" w:rsidP="00576767">
      <w:pPr>
        <w:spacing w:after="0" w:line="240" w:lineRule="auto"/>
        <w:ind w:left="1461" w:firstLine="382"/>
        <w:jc w:val="both"/>
        <w:rPr>
          <w:rFonts w:ascii="Arial" w:hAnsi="Arial" w:cs="Arial"/>
          <w:sz w:val="24"/>
          <w:szCs w:val="24"/>
        </w:rPr>
      </w:pPr>
      <w:r w:rsidRPr="00576767">
        <w:rPr>
          <w:rFonts w:ascii="Arial" w:hAnsi="Arial" w:cs="Arial"/>
          <w:bCs/>
          <w:color w:val="000000" w:themeColor="text1"/>
          <w:sz w:val="24"/>
          <w:szCs w:val="24"/>
        </w:rPr>
        <w:t>Ineligible</w:t>
      </w:r>
      <w:r>
        <w:rPr>
          <w:rFonts w:ascii="Arial" w:hAnsi="Arial" w:cs="Arial"/>
          <w:sz w:val="24"/>
          <w:szCs w:val="24"/>
        </w:rPr>
        <w:t xml:space="preserve"> establishments are the following:</w:t>
      </w:r>
    </w:p>
    <w:p w14:paraId="4BE17E72" w14:textId="3B662697" w:rsid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Temporarily Stopped Operation</w:t>
      </w:r>
    </w:p>
    <w:p w14:paraId="0F6FF223" w14:textId="58E33583" w:rsidR="009A5BE8" w:rsidRP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Permanently Closed/Stopped Operation</w:t>
      </w:r>
    </w:p>
    <w:p w14:paraId="54A8E837" w14:textId="1F88C772" w:rsidR="009A5BE8" w:rsidRP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Shifted farm operation</w:t>
      </w:r>
    </w:p>
    <w:p w14:paraId="033C8931" w14:textId="36E0B4F1" w:rsid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Cannot Be Located</w:t>
      </w:r>
    </w:p>
    <w:p w14:paraId="658A5E9C" w14:textId="0EAC6816" w:rsidR="00660D95" w:rsidRPr="00660D95" w:rsidRDefault="00660D95" w:rsidP="00660D95">
      <w:pPr>
        <w:pStyle w:val="NoSpacing"/>
        <w:numPr>
          <w:ilvl w:val="0"/>
          <w:numId w:val="31"/>
        </w:numPr>
        <w:jc w:val="both"/>
        <w:rPr>
          <w:rFonts w:ascii="Arial" w:hAnsi="Arial" w:cs="Arial"/>
          <w:sz w:val="24"/>
          <w:szCs w:val="24"/>
        </w:rPr>
      </w:pPr>
      <w:r w:rsidRPr="007A5FF5">
        <w:rPr>
          <w:rFonts w:ascii="Arial" w:hAnsi="Arial" w:cs="Arial"/>
          <w:sz w:val="24"/>
          <w:szCs w:val="24"/>
        </w:rPr>
        <w:t>Not yet in operation</w:t>
      </w:r>
    </w:p>
    <w:p w14:paraId="4467C51D" w14:textId="19CE832C" w:rsidR="009A5BE8" w:rsidRP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Duplicate</w:t>
      </w:r>
    </w:p>
    <w:p w14:paraId="5C01B8BC" w14:textId="228AE78F" w:rsidR="009A5BE8" w:rsidRP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Out-of-scope - Recreation</w:t>
      </w:r>
    </w:p>
    <w:p w14:paraId="4918F4EA" w14:textId="45E211BF" w:rsidR="009A5BE8" w:rsidRP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Out-of-scope - Change Sector</w:t>
      </w:r>
    </w:p>
    <w:p w14:paraId="26B81840" w14:textId="0CCF9A17" w:rsidR="009A5BE8" w:rsidRDefault="009A5BE8" w:rsidP="00691AF7">
      <w:pPr>
        <w:pStyle w:val="NoSpacing"/>
        <w:numPr>
          <w:ilvl w:val="0"/>
          <w:numId w:val="31"/>
        </w:numPr>
        <w:jc w:val="both"/>
        <w:rPr>
          <w:rFonts w:ascii="Arial" w:hAnsi="Arial" w:cs="Arial"/>
          <w:sz w:val="24"/>
          <w:szCs w:val="24"/>
        </w:rPr>
      </w:pPr>
      <w:r w:rsidRPr="009A5BE8">
        <w:rPr>
          <w:rFonts w:ascii="Arial" w:hAnsi="Arial" w:cs="Arial"/>
          <w:sz w:val="24"/>
          <w:szCs w:val="24"/>
        </w:rPr>
        <w:t>Out-of-scope - Main Office/Ancillary Unit</w:t>
      </w:r>
    </w:p>
    <w:p w14:paraId="7E5FF31C" w14:textId="77777777" w:rsidR="009A5BE8" w:rsidRPr="007A5FF5" w:rsidRDefault="009A5BE8" w:rsidP="00E25402">
      <w:pPr>
        <w:pStyle w:val="NoSpacing"/>
        <w:ind w:left="1440" w:firstLine="425"/>
        <w:jc w:val="both"/>
        <w:rPr>
          <w:rFonts w:ascii="Arial" w:hAnsi="Arial" w:cs="Arial"/>
          <w:sz w:val="24"/>
          <w:szCs w:val="24"/>
        </w:rPr>
      </w:pPr>
    </w:p>
    <w:p w14:paraId="3C5FA798" w14:textId="2C269CD3"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a.3</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Final Weights</w:t>
      </w:r>
    </w:p>
    <w:p w14:paraId="3CAD4564" w14:textId="77777777" w:rsidR="00E25402" w:rsidRPr="007A5FF5" w:rsidRDefault="00E25402" w:rsidP="00E25402">
      <w:pPr>
        <w:spacing w:after="0" w:line="240" w:lineRule="auto"/>
        <w:ind w:left="1461" w:firstLine="382"/>
        <w:jc w:val="both"/>
        <w:rPr>
          <w:rFonts w:ascii="Arial" w:hAnsi="Arial" w:cs="Arial"/>
          <w:bCs/>
          <w:color w:val="000000" w:themeColor="text1"/>
          <w:sz w:val="24"/>
          <w:szCs w:val="24"/>
        </w:rPr>
      </w:pPr>
      <w:r w:rsidRPr="007A5FF5">
        <w:rPr>
          <w:rFonts w:ascii="Arial" w:hAnsi="Arial" w:cs="Arial"/>
          <w:bCs/>
          <w:color w:val="000000" w:themeColor="text1"/>
          <w:sz w:val="24"/>
          <w:szCs w:val="24"/>
        </w:rPr>
        <w:t>The final weight formula is given as follows:</w:t>
      </w:r>
    </w:p>
    <w:p w14:paraId="5E4BD8A1" w14:textId="77777777" w:rsidR="00E25402" w:rsidRPr="007A5FF5" w:rsidRDefault="00000000" w:rsidP="00E25402">
      <w:pPr>
        <w:spacing w:after="0" w:line="240" w:lineRule="auto"/>
        <w:ind w:left="1560"/>
        <w:jc w:val="both"/>
        <w:rPr>
          <w:rFonts w:ascii="Arial" w:hAnsi="Arial" w:cs="Arial"/>
          <w:bCs/>
          <w:i/>
          <w:color w:val="000000" w:themeColor="text1"/>
          <w:sz w:val="24"/>
          <w:szCs w:val="24"/>
        </w:rPr>
      </w:pPr>
      <m:oMathPara>
        <m:oMathParaPr>
          <m:jc m:val="centerGroup"/>
        </m:oMathParaPr>
        <m:oMath>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 xml:space="preserve">× </m:t>
          </m:r>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m:oMathPara>
    </w:p>
    <w:p w14:paraId="1EC28762" w14:textId="6998AB8A" w:rsidR="00E25402" w:rsidRPr="007A5FF5" w:rsidRDefault="00674839"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W</w:t>
      </w:r>
      <w:r w:rsidR="00E25402" w:rsidRPr="007A5FF5">
        <w:rPr>
          <w:rFonts w:ascii="Arial" w:hAnsi="Arial" w:cs="Arial"/>
          <w:color w:val="000000" w:themeColor="text1"/>
          <w:sz w:val="24"/>
          <w:szCs w:val="24"/>
        </w:rPr>
        <w:t>here:</w:t>
      </w:r>
    </w:p>
    <w:p w14:paraId="27D08DD9" w14:textId="77777777" w:rsidR="00E25402" w:rsidRPr="007A5FF5" w:rsidRDefault="00000000" w:rsidP="00E25402">
      <w:pPr>
        <w:spacing w:after="0" w:line="240" w:lineRule="auto"/>
        <w:ind w:left="1440" w:firstLine="40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 xml:space="preserve">final weight of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06DE901B" w14:textId="545F8520" w:rsidR="00E25402" w:rsidRPr="007A5FF5" w:rsidRDefault="00000000" w:rsidP="00E25402">
      <w:pPr>
        <w:spacing w:after="0" w:line="240" w:lineRule="auto"/>
        <w:ind w:left="1440" w:firstLine="40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rPr>
        <w:t xml:space="preserve"> </w:t>
      </w:r>
      <w:r w:rsidR="00C25D28">
        <w:rPr>
          <w:rFonts w:ascii="Arial" w:hAnsi="Arial" w:cs="Arial"/>
          <w:bCs/>
          <w:iCs/>
          <w:color w:val="000000" w:themeColor="text1"/>
          <w:sz w:val="24"/>
          <w:szCs w:val="24"/>
        </w:rPr>
        <w:t xml:space="preserve"> </w:t>
      </w:r>
      <w:r w:rsidR="00E25402" w:rsidRPr="007A5FF5">
        <w:rPr>
          <w:rFonts w:ascii="Arial" w:hAnsi="Arial" w:cs="Arial"/>
          <w:bCs/>
          <w:iCs/>
          <w:color w:val="000000" w:themeColor="text1"/>
          <w:sz w:val="24"/>
          <w:szCs w:val="24"/>
        </w:rPr>
        <w:t xml:space="preserve">= </w:t>
      </w:r>
      <w:r w:rsidR="00E25402" w:rsidRPr="007A5FF5">
        <w:rPr>
          <w:rFonts w:ascii="Arial" w:hAnsi="Arial" w:cs="Arial"/>
          <w:bCs/>
          <w:iCs/>
          <w:color w:val="000000" w:themeColor="text1"/>
          <w:sz w:val="24"/>
          <w:szCs w:val="24"/>
          <w:lang w:val="en-MY"/>
        </w:rPr>
        <w:t xml:space="preserve">base weight of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24ACED7B" w14:textId="0F0ABB56" w:rsidR="00E25402" w:rsidRPr="00674839" w:rsidRDefault="00000000" w:rsidP="00674839">
      <w:pPr>
        <w:spacing w:after="0" w:line="240" w:lineRule="auto"/>
        <w:ind w:left="1440" w:firstLine="403"/>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Adjustment factor</w:t>
      </w:r>
    </w:p>
    <w:p w14:paraId="191F5DDB" w14:textId="77777777" w:rsidR="00E25402" w:rsidRPr="007A5FF5" w:rsidRDefault="00E25402" w:rsidP="00E25402">
      <w:pPr>
        <w:spacing w:after="0" w:line="240" w:lineRule="auto"/>
        <w:ind w:left="1560"/>
        <w:jc w:val="both"/>
        <w:rPr>
          <w:rFonts w:ascii="Arial" w:hAnsi="Arial" w:cs="Arial"/>
          <w:bCs/>
          <w:color w:val="000000" w:themeColor="text1"/>
          <w:sz w:val="24"/>
          <w:szCs w:val="24"/>
        </w:rPr>
      </w:pPr>
    </w:p>
    <w:p w14:paraId="636049B0" w14:textId="77777777" w:rsidR="00E25402" w:rsidRPr="007A5FF5" w:rsidRDefault="00E25402" w:rsidP="00E25402">
      <w:pPr>
        <w:ind w:left="72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b. Estimation</w:t>
      </w:r>
    </w:p>
    <w:p w14:paraId="7FF7C870" w14:textId="605B1282"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b.1</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Estimation by Stratum</w:t>
      </w:r>
    </w:p>
    <w:p w14:paraId="1596EDE0" w14:textId="77777777" w:rsidR="000A6976" w:rsidRDefault="000A6976" w:rsidP="00EE3BE2">
      <w:pPr>
        <w:tabs>
          <w:tab w:val="left" w:pos="1985"/>
        </w:tabs>
        <w:spacing w:after="0" w:line="240" w:lineRule="auto"/>
        <w:ind w:left="156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25402" w:rsidRPr="007A5FF5">
        <w:rPr>
          <w:rFonts w:ascii="Arial" w:hAnsi="Arial" w:cs="Arial"/>
          <w:color w:val="000000" w:themeColor="text1"/>
          <w:sz w:val="24"/>
          <w:szCs w:val="24"/>
        </w:rPr>
        <w:t>Each stratum yields an independent estimate. The formula to be</w:t>
      </w:r>
    </w:p>
    <w:p w14:paraId="5FD17948" w14:textId="47936A28" w:rsidR="00E25402" w:rsidRDefault="000A6976" w:rsidP="00DB4650">
      <w:pPr>
        <w:tabs>
          <w:tab w:val="left" w:pos="1985"/>
        </w:tabs>
        <w:spacing w:after="0" w:line="240" w:lineRule="auto"/>
        <w:ind w:left="156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25402" w:rsidRPr="007A5FF5">
        <w:rPr>
          <w:rFonts w:ascii="Arial" w:hAnsi="Arial" w:cs="Arial"/>
          <w:color w:val="000000" w:themeColor="text1"/>
          <w:sz w:val="24"/>
          <w:szCs w:val="24"/>
        </w:rPr>
        <w:t>used is given as follows:</w:t>
      </w:r>
    </w:p>
    <w:p w14:paraId="7D5C612F" w14:textId="77777777" w:rsidR="000400A3" w:rsidRPr="007A5FF5" w:rsidRDefault="000400A3" w:rsidP="00DB4650">
      <w:pPr>
        <w:tabs>
          <w:tab w:val="left" w:pos="1985"/>
        </w:tabs>
        <w:spacing w:after="0" w:line="240" w:lineRule="auto"/>
        <w:ind w:left="1560"/>
        <w:jc w:val="both"/>
        <w:rPr>
          <w:rFonts w:ascii="Arial" w:hAnsi="Arial" w:cs="Arial"/>
          <w:color w:val="000000" w:themeColor="text1"/>
          <w:sz w:val="24"/>
          <w:szCs w:val="24"/>
        </w:rPr>
      </w:pPr>
    </w:p>
    <w:p w14:paraId="02269E18" w14:textId="77777777" w:rsidR="00E25402" w:rsidRPr="007A5FF5" w:rsidRDefault="00000000" w:rsidP="00E25402">
      <w:pPr>
        <w:spacing w:after="0" w:line="240" w:lineRule="auto"/>
        <w:ind w:left="1560"/>
        <w:jc w:val="both"/>
        <w:rPr>
          <w:rFonts w:ascii="Arial" w:hAnsi="Arial" w:cs="Arial"/>
          <w:bCs/>
          <w:i/>
          <w:iCs/>
          <w:color w:val="000000" w:themeColor="text1"/>
          <w:sz w:val="24"/>
          <w:szCs w:val="24"/>
        </w:rPr>
      </w:pPr>
      <m:oMathPara>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y</m:t>
                  </m:r>
                </m:e>
                <m:sub>
                  <m:r>
                    <w:rPr>
                      <w:rFonts w:ascii="Cambria Math" w:hAnsi="Cambria Math" w:cs="Arial"/>
                      <w:color w:val="000000" w:themeColor="text1"/>
                      <w:sz w:val="24"/>
                      <w:szCs w:val="24"/>
                    </w:rPr>
                    <m:t>hi</m:t>
                  </m:r>
                </m:sub>
              </m:sSub>
            </m:e>
          </m:nary>
        </m:oMath>
      </m:oMathPara>
    </w:p>
    <w:p w14:paraId="1E8BB784" w14:textId="330994EF" w:rsidR="00E25402" w:rsidRPr="007A5FF5" w:rsidRDefault="00DB4650"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74839">
        <w:rPr>
          <w:rFonts w:ascii="Arial" w:hAnsi="Arial" w:cs="Arial"/>
          <w:color w:val="000000" w:themeColor="text1"/>
          <w:sz w:val="24"/>
          <w:szCs w:val="24"/>
        </w:rPr>
        <w:t>W</w:t>
      </w:r>
      <w:r w:rsidR="00E25402" w:rsidRPr="007A5FF5">
        <w:rPr>
          <w:rFonts w:ascii="Arial" w:hAnsi="Arial" w:cs="Arial"/>
          <w:color w:val="000000" w:themeColor="text1"/>
          <w:sz w:val="24"/>
          <w:szCs w:val="24"/>
        </w:rPr>
        <w:t>here:</w:t>
      </w:r>
    </w:p>
    <w:p w14:paraId="710C10A7" w14:textId="11A35C89" w:rsidR="00E25402" w:rsidRPr="007A5FF5" w:rsidRDefault="00DB4650" w:rsidP="00E25402">
      <w:pPr>
        <w:spacing w:after="0" w:line="240" w:lineRule="auto"/>
        <w:ind w:left="1560" w:firstLine="283"/>
        <w:jc w:val="both"/>
        <w:rPr>
          <w:rFonts w:ascii="Arial" w:hAnsi="Arial" w:cs="Arial"/>
          <w:b/>
          <w:iCs/>
          <w:color w:val="000000" w:themeColor="text1"/>
          <w:sz w:val="24"/>
          <w:szCs w:val="24"/>
        </w:rPr>
      </w:pPr>
      <w:r>
        <w:rPr>
          <w:rFonts w:ascii="Arial" w:eastAsiaTheme="minorEastAsia" w:hAnsi="Arial" w:cs="Arial"/>
          <w:bCs/>
          <w:iCs/>
          <w:color w:val="000000" w:themeColor="text1"/>
          <w:sz w:val="24"/>
          <w:szCs w:val="24"/>
        </w:rPr>
        <w:t xml:space="preserve">  </w:t>
      </w: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rPr>
        <w:t xml:space="preserve"> =</w:t>
      </w:r>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lang w:val="en-MY"/>
        </w:rPr>
        <w:t>estimated total for stratum h of the province</w:t>
      </w:r>
    </w:p>
    <w:p w14:paraId="76E7D55E" w14:textId="4321A0BA" w:rsidR="00E25402" w:rsidRPr="007A5FF5" w:rsidRDefault="00DB4650" w:rsidP="00E25402">
      <w:pPr>
        <w:spacing w:after="0" w:line="240" w:lineRule="auto"/>
        <w:ind w:left="1560" w:firstLine="283"/>
        <w:jc w:val="both"/>
        <w:rPr>
          <w:rFonts w:ascii="Arial" w:hAnsi="Arial" w:cs="Arial"/>
          <w:b/>
          <w:iCs/>
          <w:color w:val="000000" w:themeColor="text1"/>
          <w:sz w:val="24"/>
          <w:szCs w:val="24"/>
        </w:rPr>
      </w:pPr>
      <w:r>
        <w:rPr>
          <w:rFonts w:ascii="Arial" w:eastAsiaTheme="minorEastAsia" w:hAnsi="Arial" w:cs="Arial"/>
          <w:bCs/>
          <w:iCs/>
          <w:color w:val="000000" w:themeColor="text1"/>
          <w:sz w:val="24"/>
          <w:szCs w:val="24"/>
        </w:rPr>
        <w:t xml:space="preserve">  </w:t>
      </w: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E25402" w:rsidRPr="007A5FF5">
        <w:rPr>
          <w:rFonts w:ascii="Arial" w:hAnsi="Arial" w:cs="Arial"/>
          <w:bCs/>
          <w:iCs/>
          <w:color w:val="000000" w:themeColor="text1"/>
          <w:sz w:val="24"/>
          <w:szCs w:val="24"/>
        </w:rPr>
        <w:t xml:space="preserve"> = </w:t>
      </w:r>
      <w:r w:rsidR="00E25402" w:rsidRPr="007A5FF5">
        <w:rPr>
          <w:rFonts w:ascii="Arial" w:hAnsi="Arial" w:cs="Arial"/>
          <w:bCs/>
          <w:iCs/>
          <w:color w:val="000000" w:themeColor="text1"/>
          <w:sz w:val="24"/>
          <w:szCs w:val="24"/>
          <w:lang w:val="en-MY"/>
        </w:rPr>
        <w:t xml:space="preserve">final weight of establishments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at stratum h</w:t>
      </w:r>
    </w:p>
    <w:p w14:paraId="36F17D59" w14:textId="7C1FD8CE" w:rsidR="00E25402" w:rsidRPr="007A5FF5" w:rsidRDefault="00DB4650" w:rsidP="00E25402">
      <w:pPr>
        <w:spacing w:after="0" w:line="240" w:lineRule="auto"/>
        <w:ind w:left="1560" w:firstLine="283"/>
        <w:jc w:val="both"/>
        <w:rPr>
          <w:rFonts w:ascii="Arial" w:hAnsi="Arial" w:cs="Arial"/>
          <w:bCs/>
          <w:iCs/>
          <w:color w:val="000000" w:themeColor="text1"/>
          <w:sz w:val="24"/>
          <w:szCs w:val="24"/>
          <w:lang w:val="en-MY"/>
        </w:rPr>
      </w:pPr>
      <w:r>
        <w:rPr>
          <w:rFonts w:ascii="Arial" w:eastAsiaTheme="minorEastAsia" w:hAnsi="Arial" w:cs="Arial"/>
          <w:bCs/>
          <w:iCs/>
          <w:color w:val="000000" w:themeColor="text1"/>
          <w:sz w:val="24"/>
          <w:szCs w:val="24"/>
        </w:rPr>
        <w:t xml:space="preserve">  </w:t>
      </w: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rPr>
        <w:t>=</w:t>
      </w:r>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lang w:val="en-MY"/>
        </w:rPr>
        <w:t>no. of sample establishments in stratum h</w:t>
      </w:r>
    </w:p>
    <w:p w14:paraId="69627F18" w14:textId="25ACAC4C" w:rsidR="00E25402" w:rsidRPr="007A5FF5" w:rsidRDefault="00DB4650" w:rsidP="00E25402">
      <w:pPr>
        <w:spacing w:after="0" w:line="240" w:lineRule="auto"/>
        <w:ind w:left="1560" w:firstLine="283"/>
        <w:jc w:val="both"/>
        <w:rPr>
          <w:rFonts w:ascii="Arial" w:hAnsi="Arial" w:cs="Arial"/>
          <w:bCs/>
          <w:iCs/>
          <w:color w:val="000000" w:themeColor="text1"/>
          <w:sz w:val="24"/>
          <w:szCs w:val="24"/>
          <w:lang w:val="en-MY"/>
        </w:rPr>
      </w:pPr>
      <w:r>
        <w:rPr>
          <w:rFonts w:ascii="Arial" w:eastAsiaTheme="minorEastAsia" w:hAnsi="Arial" w:cs="Arial"/>
          <w:bCs/>
          <w:iCs/>
          <w:color w:val="000000" w:themeColor="text1"/>
          <w:sz w:val="24"/>
          <w:szCs w:val="24"/>
        </w:rPr>
        <w:t xml:space="preserve">  </w:t>
      </w: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rPr>
        <w:t>=</w:t>
      </w:r>
      <w:r w:rsidR="00E25402" w:rsidRPr="007A5FF5">
        <w:rPr>
          <w:rFonts w:ascii="Arial" w:hAnsi="Arial" w:cs="Arial"/>
          <w:b/>
          <w:iCs/>
          <w:color w:val="000000" w:themeColor="text1"/>
          <w:sz w:val="24"/>
          <w:szCs w:val="24"/>
        </w:rPr>
        <w:t xml:space="preserve"> </w:t>
      </w:r>
      <w:r w:rsidR="00E25402" w:rsidRPr="007A5FF5">
        <w:rPr>
          <w:rFonts w:ascii="Arial" w:hAnsi="Arial" w:cs="Arial"/>
          <w:bCs/>
          <w:iCs/>
          <w:color w:val="000000" w:themeColor="text1"/>
          <w:sz w:val="24"/>
          <w:szCs w:val="24"/>
          <w:lang w:val="en-MY"/>
        </w:rPr>
        <w:t xml:space="preserve">survey data (inventory, production, etc.) for establishment </w:t>
      </w:r>
      <w:proofErr w:type="spellStart"/>
      <w:r w:rsidR="00E25402" w:rsidRPr="007A5FF5">
        <w:rPr>
          <w:rFonts w:ascii="Arial" w:hAnsi="Arial" w:cs="Arial"/>
          <w:bCs/>
          <w:iCs/>
          <w:color w:val="000000" w:themeColor="text1"/>
          <w:sz w:val="24"/>
          <w:szCs w:val="24"/>
          <w:lang w:val="en-MY"/>
        </w:rPr>
        <w:t>i</w:t>
      </w:r>
      <w:proofErr w:type="spellEnd"/>
      <w:r w:rsidR="00E25402" w:rsidRPr="007A5FF5">
        <w:rPr>
          <w:rFonts w:ascii="Arial" w:hAnsi="Arial" w:cs="Arial"/>
          <w:bCs/>
          <w:iCs/>
          <w:color w:val="000000" w:themeColor="text1"/>
          <w:sz w:val="24"/>
          <w:szCs w:val="24"/>
          <w:lang w:val="en-MY"/>
        </w:rPr>
        <w:t xml:space="preserve"> in </w:t>
      </w:r>
    </w:p>
    <w:p w14:paraId="1B705A79" w14:textId="70510F71" w:rsidR="00E25402" w:rsidRDefault="00E25402" w:rsidP="00674839">
      <w:pPr>
        <w:spacing w:after="0" w:line="240" w:lineRule="auto"/>
        <w:ind w:left="1560" w:firstLine="28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stratum </w:t>
      </w:r>
      <m:oMath>
        <m:r>
          <m:rPr>
            <m:sty m:val="b"/>
          </m:rPr>
          <w:rPr>
            <w:rFonts w:ascii="Cambria Math" w:hAnsi="Cambria Math" w:cs="Arial"/>
            <w:color w:val="000000" w:themeColor="text1"/>
            <w:sz w:val="24"/>
            <w:szCs w:val="24"/>
          </w:rPr>
          <m:t xml:space="preserve"> </m:t>
        </m:r>
      </m:oMath>
      <w:r w:rsidRPr="007A5FF5">
        <w:rPr>
          <w:rFonts w:ascii="Arial" w:hAnsi="Arial" w:cs="Arial"/>
          <w:bCs/>
          <w:iCs/>
          <w:color w:val="000000" w:themeColor="text1"/>
          <w:sz w:val="24"/>
          <w:szCs w:val="24"/>
          <w:lang w:val="en-MY"/>
        </w:rPr>
        <w:t>h</w:t>
      </w:r>
    </w:p>
    <w:p w14:paraId="70CA464D" w14:textId="11DA623E" w:rsidR="00667BD3" w:rsidRDefault="00667BD3" w:rsidP="00674839">
      <w:pPr>
        <w:spacing w:after="0" w:line="240" w:lineRule="auto"/>
        <w:ind w:left="1560" w:firstLine="283"/>
        <w:jc w:val="both"/>
        <w:rPr>
          <w:rFonts w:ascii="Arial" w:hAnsi="Arial" w:cs="Arial"/>
          <w:bCs/>
          <w:iCs/>
          <w:color w:val="000000" w:themeColor="text1"/>
          <w:sz w:val="24"/>
          <w:szCs w:val="24"/>
          <w:lang w:val="en-MY"/>
        </w:rPr>
      </w:pPr>
    </w:p>
    <w:p w14:paraId="01F7984E" w14:textId="129A8928" w:rsidR="00576767" w:rsidRDefault="00576767" w:rsidP="00674839">
      <w:pPr>
        <w:spacing w:after="0" w:line="240" w:lineRule="auto"/>
        <w:ind w:left="1560" w:firstLine="283"/>
        <w:jc w:val="both"/>
        <w:rPr>
          <w:rFonts w:ascii="Arial" w:hAnsi="Arial" w:cs="Arial"/>
          <w:bCs/>
          <w:iCs/>
          <w:color w:val="000000" w:themeColor="text1"/>
          <w:sz w:val="24"/>
          <w:szCs w:val="24"/>
          <w:lang w:val="en-MY"/>
        </w:rPr>
      </w:pPr>
    </w:p>
    <w:p w14:paraId="4D8C8C70" w14:textId="23F48B6B" w:rsidR="00576767" w:rsidRDefault="00576767" w:rsidP="00674839">
      <w:pPr>
        <w:spacing w:after="0" w:line="240" w:lineRule="auto"/>
        <w:ind w:left="1560" w:firstLine="283"/>
        <w:jc w:val="both"/>
        <w:rPr>
          <w:rFonts w:ascii="Arial" w:hAnsi="Arial" w:cs="Arial"/>
          <w:bCs/>
          <w:iCs/>
          <w:color w:val="000000" w:themeColor="text1"/>
          <w:sz w:val="24"/>
          <w:szCs w:val="24"/>
          <w:lang w:val="en-MY"/>
        </w:rPr>
      </w:pPr>
    </w:p>
    <w:p w14:paraId="77953C78" w14:textId="333DB511" w:rsidR="00576767" w:rsidRDefault="00576767" w:rsidP="00674839">
      <w:pPr>
        <w:spacing w:after="0" w:line="240" w:lineRule="auto"/>
        <w:ind w:left="1560" w:firstLine="283"/>
        <w:jc w:val="both"/>
        <w:rPr>
          <w:rFonts w:ascii="Arial" w:hAnsi="Arial" w:cs="Arial"/>
          <w:bCs/>
          <w:iCs/>
          <w:color w:val="000000" w:themeColor="text1"/>
          <w:sz w:val="24"/>
          <w:szCs w:val="24"/>
          <w:lang w:val="en-MY"/>
        </w:rPr>
      </w:pPr>
    </w:p>
    <w:p w14:paraId="404B92E6" w14:textId="20E1E67C"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lastRenderedPageBreak/>
        <w:t>b.2</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Estimation of Provincial Total</w:t>
      </w:r>
    </w:p>
    <w:p w14:paraId="2E4F6237" w14:textId="3361F411" w:rsidR="00E25402" w:rsidRPr="007A5FF5" w:rsidRDefault="00E25402" w:rsidP="00FC3A4F">
      <w:pPr>
        <w:spacing w:after="0" w:line="240" w:lineRule="auto"/>
        <w:ind w:left="1905"/>
        <w:jc w:val="both"/>
        <w:rPr>
          <w:rFonts w:ascii="Arial" w:hAnsi="Arial" w:cs="Arial"/>
          <w:color w:val="000000" w:themeColor="text1"/>
          <w:sz w:val="24"/>
          <w:szCs w:val="24"/>
        </w:rPr>
      </w:pPr>
      <w:r w:rsidRPr="007A5FF5">
        <w:rPr>
          <w:rFonts w:ascii="Arial" w:hAnsi="Arial" w:cs="Arial"/>
          <w:color w:val="000000" w:themeColor="text1"/>
          <w:sz w:val="24"/>
          <w:szCs w:val="24"/>
        </w:rPr>
        <w:t xml:space="preserve">The total estimate for the province is obtained by simply aggregating </w:t>
      </w:r>
      <w:r w:rsidR="00FC3A4F">
        <w:rPr>
          <w:rFonts w:ascii="Arial" w:hAnsi="Arial" w:cs="Arial"/>
          <w:color w:val="000000" w:themeColor="text1"/>
          <w:sz w:val="24"/>
          <w:szCs w:val="24"/>
        </w:rPr>
        <w:t xml:space="preserve"> </w:t>
      </w:r>
      <w:r w:rsidRPr="007A5FF5">
        <w:rPr>
          <w:rFonts w:ascii="Arial" w:hAnsi="Arial" w:cs="Arial"/>
          <w:color w:val="000000" w:themeColor="text1"/>
          <w:sz w:val="24"/>
          <w:szCs w:val="24"/>
        </w:rPr>
        <w:t xml:space="preserve">all the expanded stratum estimates in the province. Hence, the statement of the total for the </w:t>
      </w:r>
      <w:proofErr w:type="spellStart"/>
      <w:r w:rsidRPr="007A5FF5">
        <w:rPr>
          <w:rFonts w:ascii="Arial" w:hAnsi="Arial" w:cs="Arial"/>
          <w:color w:val="000000" w:themeColor="text1"/>
          <w:sz w:val="24"/>
          <w:szCs w:val="24"/>
        </w:rPr>
        <w:t>p</w:t>
      </w:r>
      <w:r w:rsidRPr="007A5FF5">
        <w:rPr>
          <w:rFonts w:ascii="Arial" w:hAnsi="Arial" w:cs="Arial"/>
          <w:color w:val="000000" w:themeColor="text1"/>
          <w:sz w:val="24"/>
          <w:szCs w:val="24"/>
          <w:vertAlign w:val="superscript"/>
        </w:rPr>
        <w:t>th</w:t>
      </w:r>
      <w:proofErr w:type="spellEnd"/>
      <w:r w:rsidRPr="007A5FF5">
        <w:rPr>
          <w:rFonts w:ascii="Arial" w:hAnsi="Arial" w:cs="Arial"/>
          <w:color w:val="000000" w:themeColor="text1"/>
          <w:sz w:val="24"/>
          <w:szCs w:val="24"/>
        </w:rPr>
        <w:t xml:space="preserve"> province is given by:</w:t>
      </w:r>
    </w:p>
    <w:p w14:paraId="36779798" w14:textId="77777777" w:rsidR="00E25402" w:rsidRPr="007A5FF5" w:rsidRDefault="00E25402" w:rsidP="00E25402">
      <w:pPr>
        <w:spacing w:after="0" w:line="240" w:lineRule="auto"/>
        <w:ind w:left="1440"/>
        <w:jc w:val="both"/>
        <w:rPr>
          <w:rFonts w:ascii="Arial" w:hAnsi="Arial" w:cs="Arial"/>
          <w:color w:val="000000" w:themeColor="text1"/>
          <w:sz w:val="24"/>
          <w:szCs w:val="24"/>
        </w:rPr>
      </w:pPr>
    </w:p>
    <w:p w14:paraId="24FF843A" w14:textId="77777777" w:rsidR="00E25402" w:rsidRPr="007A5FF5" w:rsidRDefault="00000000" w:rsidP="00E25402">
      <w:pPr>
        <w:spacing w:after="0" w:line="240" w:lineRule="auto"/>
        <w:jc w:val="both"/>
        <w:rPr>
          <w:rFonts w:ascii="Arial" w:hAnsi="Arial" w:cs="Arial"/>
          <w:bCs/>
          <w:i/>
          <w:color w:val="000000" w:themeColor="text1"/>
          <w:sz w:val="24"/>
          <w:szCs w:val="24"/>
        </w:rPr>
      </w:pPr>
      <m:oMathPara>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r>
            <w:rPr>
              <w:rFonts w:ascii="Cambria Math" w:hAnsi="Cambria Math" w:cs="Arial"/>
              <w:color w:val="000000" w:themeColor="text1"/>
              <w:sz w:val="24"/>
              <w:szCs w:val="24"/>
            </w:rPr>
            <m:t>=</m:t>
          </m:r>
          <m:nary>
            <m:naryPr>
              <m:chr m:val="∑"/>
              <m:limLoc m:val="undOvr"/>
              <m:ctrlPr>
                <w:rPr>
                  <w:rFonts w:ascii="Cambria Math" w:hAnsi="Cambria Math" w:cs="Arial"/>
                  <w:bCs/>
                  <w:i/>
                  <w:color w:val="000000" w:themeColor="text1"/>
                  <w:sz w:val="24"/>
                  <w:szCs w:val="24"/>
                </w:rPr>
              </m:ctrlPr>
            </m:naryPr>
            <m:sub>
              <m:r>
                <w:rPr>
                  <w:rFonts w:ascii="Cambria Math" w:hAnsi="Cambria Math" w:cs="Arial"/>
                  <w:color w:val="000000" w:themeColor="text1"/>
                  <w:sz w:val="24"/>
                  <w:szCs w:val="24"/>
                </w:rPr>
                <m:t>h=1</m:t>
              </m:r>
            </m:sub>
            <m:sup>
              <m:r>
                <w:rPr>
                  <w:rFonts w:ascii="Cambria Math" w:hAnsi="Cambria Math" w:cs="Arial"/>
                  <w:color w:val="000000" w:themeColor="text1"/>
                  <w:sz w:val="24"/>
                  <w:szCs w:val="24"/>
                </w:rPr>
                <m:t>L</m:t>
              </m:r>
            </m:sup>
            <m:e>
              <m:sSub>
                <m:sSubPr>
                  <m:ctrlPr>
                    <w:rPr>
                      <w:rFonts w:ascii="Cambria Math" w:hAnsi="Cambria Math" w:cs="Arial"/>
                      <w:bCs/>
                      <w:i/>
                      <w:color w:val="000000" w:themeColor="text1"/>
                      <w:sz w:val="24"/>
                      <w:szCs w:val="24"/>
                    </w:rPr>
                  </m:ctrlPr>
                </m:sSubPr>
                <m:e>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e>
          </m:nary>
        </m:oMath>
      </m:oMathPara>
    </w:p>
    <w:p w14:paraId="1C2FFA18" w14:textId="77777777" w:rsidR="00576767" w:rsidRDefault="00EE3BE2"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79806F05" w14:textId="4EE75836" w:rsidR="00E25402" w:rsidRPr="007A5FF5" w:rsidRDefault="00674839" w:rsidP="00E25402">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W</w:t>
      </w:r>
      <w:r w:rsidR="00E25402" w:rsidRPr="007A5FF5">
        <w:rPr>
          <w:rFonts w:ascii="Arial" w:hAnsi="Arial" w:cs="Arial"/>
          <w:color w:val="000000" w:themeColor="text1"/>
          <w:sz w:val="24"/>
          <w:szCs w:val="24"/>
        </w:rPr>
        <w:t>here:</w:t>
      </w:r>
    </w:p>
    <w:p w14:paraId="4F301DBC" w14:textId="5F69B8ED" w:rsidR="00E25402" w:rsidRPr="007A5FF5" w:rsidRDefault="00EE3BE2" w:rsidP="00E25402">
      <w:pPr>
        <w:pStyle w:val="NoSpacing"/>
        <w:ind w:left="1418" w:firstLine="425"/>
        <w:rPr>
          <w:rFonts w:ascii="Arial" w:hAnsi="Arial" w:cs="Arial"/>
          <w:sz w:val="24"/>
          <w:szCs w:val="24"/>
        </w:rPr>
      </w:pPr>
      <w:r>
        <w:rPr>
          <w:rFonts w:ascii="Arial" w:eastAsiaTheme="minorEastAsia" w:hAnsi="Arial" w:cs="Arial"/>
          <w:bCs/>
          <w:color w:val="000000" w:themeColor="text1"/>
          <w:sz w:val="24"/>
          <w:szCs w:val="24"/>
        </w:rPr>
        <w:t xml:space="preserve">  </w:t>
      </w: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E25402" w:rsidRPr="007A5FF5">
        <w:rPr>
          <w:rFonts w:ascii="Arial" w:hAnsi="Arial" w:cs="Arial"/>
          <w:sz w:val="24"/>
          <w:szCs w:val="24"/>
        </w:rPr>
        <w:t xml:space="preserve">    =    </w:t>
      </w:r>
      <w:r w:rsidR="00E25402" w:rsidRPr="007A5FF5">
        <w:rPr>
          <w:rFonts w:ascii="Arial" w:hAnsi="Arial" w:cs="Arial"/>
          <w:sz w:val="24"/>
          <w:szCs w:val="24"/>
          <w:lang w:val="en-MY"/>
        </w:rPr>
        <w:t>estimated total for the province</w:t>
      </w:r>
    </w:p>
    <w:p w14:paraId="03F18626" w14:textId="365F5024" w:rsidR="00E25402" w:rsidRPr="007A5FF5" w:rsidRDefault="00EE3BE2" w:rsidP="00E25402">
      <w:pPr>
        <w:pStyle w:val="NoSpacing"/>
        <w:ind w:left="1418" w:firstLine="425"/>
        <w:rPr>
          <w:rFonts w:ascii="Arial" w:hAnsi="Arial" w:cs="Arial"/>
          <w:sz w:val="24"/>
          <w:szCs w:val="24"/>
        </w:rPr>
      </w:pPr>
      <w:r>
        <w:rPr>
          <w:rFonts w:ascii="Arial" w:eastAsiaTheme="minorEastAsia" w:hAnsi="Arial" w:cs="Arial"/>
          <w:bCs/>
          <w:iCs/>
          <w:color w:val="000000" w:themeColor="text1"/>
          <w:sz w:val="24"/>
          <w:szCs w:val="24"/>
        </w:rPr>
        <w:t xml:space="preserve">  </w:t>
      </w: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E25402" w:rsidRPr="007A5FF5">
        <w:rPr>
          <w:rFonts w:ascii="Arial" w:hAnsi="Arial" w:cs="Arial"/>
          <w:sz w:val="24"/>
          <w:szCs w:val="24"/>
        </w:rPr>
        <w:t xml:space="preserve">   =    </w:t>
      </w:r>
      <w:r w:rsidR="00E25402" w:rsidRPr="007A5FF5">
        <w:rPr>
          <w:rFonts w:ascii="Arial" w:hAnsi="Arial" w:cs="Arial"/>
          <w:sz w:val="24"/>
          <w:szCs w:val="24"/>
          <w:lang w:val="en-MY"/>
        </w:rPr>
        <w:t>estimated total for stratum h of the province</w:t>
      </w:r>
    </w:p>
    <w:p w14:paraId="63B412E7" w14:textId="07FF1D3E" w:rsidR="00E25402" w:rsidRDefault="00EE3BE2" w:rsidP="00E25402">
      <w:pPr>
        <w:pStyle w:val="NoSpacing"/>
        <w:ind w:left="1418" w:firstLine="425"/>
        <w:rPr>
          <w:rFonts w:ascii="Arial" w:hAnsi="Arial" w:cs="Arial"/>
          <w:sz w:val="24"/>
          <w:szCs w:val="24"/>
          <w:lang w:val="en-MY"/>
        </w:rPr>
      </w:pPr>
      <w:r>
        <w:rPr>
          <w:rFonts w:ascii="Arial" w:eastAsiaTheme="minorEastAsia" w:hAnsi="Arial" w:cs="Arial"/>
          <w:sz w:val="24"/>
          <w:szCs w:val="24"/>
        </w:rPr>
        <w:t xml:space="preserve">  </w:t>
      </w:r>
      <m:oMath>
        <m:r>
          <w:rPr>
            <w:rFonts w:ascii="Cambria Math" w:hAnsi="Cambria Math" w:cs="Arial"/>
            <w:sz w:val="24"/>
            <w:szCs w:val="24"/>
          </w:rPr>
          <m:t>L</m:t>
        </m:r>
      </m:oMath>
      <w:r w:rsidR="00E25402" w:rsidRPr="007A5FF5">
        <w:rPr>
          <w:rFonts w:ascii="Arial" w:hAnsi="Arial" w:cs="Arial"/>
          <w:sz w:val="24"/>
          <w:szCs w:val="24"/>
        </w:rPr>
        <w:t xml:space="preserve">    =    </w:t>
      </w:r>
      <w:r w:rsidR="00E25402" w:rsidRPr="007A5FF5">
        <w:rPr>
          <w:rFonts w:ascii="Arial" w:hAnsi="Arial" w:cs="Arial"/>
          <w:sz w:val="24"/>
          <w:szCs w:val="24"/>
          <w:lang w:val="en-MY"/>
        </w:rPr>
        <w:t>total number of strata</w:t>
      </w:r>
    </w:p>
    <w:p w14:paraId="61119083" w14:textId="77777777" w:rsidR="004F2159" w:rsidRPr="007A5FF5" w:rsidRDefault="004F2159" w:rsidP="00E25402">
      <w:pPr>
        <w:pStyle w:val="NoSpacing"/>
        <w:ind w:left="1418" w:firstLine="425"/>
        <w:rPr>
          <w:rFonts w:ascii="Arial" w:hAnsi="Arial" w:cs="Arial"/>
          <w:sz w:val="24"/>
          <w:szCs w:val="24"/>
          <w:lang w:val="en-MY"/>
        </w:rPr>
      </w:pPr>
    </w:p>
    <w:p w14:paraId="33CBC6F4" w14:textId="1553F40C" w:rsidR="00E25402" w:rsidRPr="007A5FF5" w:rsidRDefault="00E25402" w:rsidP="00E25402">
      <w:pPr>
        <w:ind w:left="1440"/>
        <w:contextualSpacing/>
        <w:jc w:val="both"/>
        <w:rPr>
          <w:rFonts w:ascii="Arial" w:hAnsi="Arial" w:cs="Arial"/>
          <w:bCs/>
          <w:color w:val="000000" w:themeColor="text1"/>
          <w:sz w:val="24"/>
          <w:szCs w:val="24"/>
        </w:rPr>
      </w:pPr>
      <w:r w:rsidRPr="007A5FF5">
        <w:rPr>
          <w:rFonts w:ascii="Arial" w:hAnsi="Arial" w:cs="Arial"/>
          <w:bCs/>
          <w:color w:val="000000" w:themeColor="text1"/>
          <w:sz w:val="24"/>
          <w:szCs w:val="24"/>
        </w:rPr>
        <w:t>b.3</w:t>
      </w:r>
      <w:r w:rsidR="00AD5061">
        <w:rPr>
          <w:rFonts w:ascii="Arial" w:hAnsi="Arial" w:cs="Arial"/>
          <w:bCs/>
          <w:color w:val="000000" w:themeColor="text1"/>
          <w:sz w:val="24"/>
          <w:szCs w:val="24"/>
        </w:rPr>
        <w:t>.</w:t>
      </w:r>
      <w:r w:rsidRPr="007A5FF5">
        <w:rPr>
          <w:rFonts w:ascii="Arial" w:hAnsi="Arial" w:cs="Arial"/>
          <w:bCs/>
          <w:color w:val="000000" w:themeColor="text1"/>
          <w:sz w:val="24"/>
          <w:szCs w:val="24"/>
        </w:rPr>
        <w:t xml:space="preserve"> Estimation of Regional and National Total </w:t>
      </w:r>
    </w:p>
    <w:p w14:paraId="2B9C4AFE" w14:textId="779A2276" w:rsidR="00E25402" w:rsidRDefault="00E25402" w:rsidP="00576767">
      <w:pPr>
        <w:spacing w:after="0" w:line="240" w:lineRule="auto"/>
        <w:ind w:left="1905"/>
        <w:jc w:val="both"/>
        <w:rPr>
          <w:rFonts w:ascii="Arial" w:hAnsi="Arial" w:cs="Arial"/>
          <w:color w:val="000000" w:themeColor="text1"/>
          <w:sz w:val="24"/>
          <w:szCs w:val="24"/>
        </w:rPr>
      </w:pPr>
      <w:r w:rsidRPr="007A5FF5">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6F290E76" w14:textId="77777777" w:rsidR="00576767" w:rsidRPr="007A5FF5" w:rsidRDefault="00576767" w:rsidP="00576767">
      <w:pPr>
        <w:spacing w:after="0" w:line="240" w:lineRule="auto"/>
        <w:ind w:left="1905"/>
        <w:jc w:val="both"/>
        <w:rPr>
          <w:rFonts w:ascii="Arial" w:hAnsi="Arial" w:cs="Arial"/>
          <w:color w:val="000000" w:themeColor="text1"/>
          <w:sz w:val="24"/>
          <w:szCs w:val="24"/>
        </w:rPr>
      </w:pPr>
    </w:p>
    <w:p w14:paraId="622B6020" w14:textId="77777777" w:rsidR="00E25402" w:rsidRPr="007A5FF5" w:rsidRDefault="00E25402" w:rsidP="00576767">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 xml:space="preserve">Concepts and Definitions of Terms </w:t>
      </w:r>
    </w:p>
    <w:p w14:paraId="3513A981" w14:textId="77777777" w:rsidR="00E25402" w:rsidRPr="007A5FF5" w:rsidRDefault="00E25402" w:rsidP="00E25402">
      <w:pPr>
        <w:spacing w:after="0" w:line="240" w:lineRule="auto"/>
        <w:rPr>
          <w:rFonts w:ascii="Arial" w:hAnsi="Arial" w:cs="Arial"/>
          <w:sz w:val="24"/>
          <w:szCs w:val="24"/>
        </w:rPr>
      </w:pPr>
    </w:p>
    <w:p w14:paraId="4E5A99B2" w14:textId="5E61E301" w:rsidR="00E25402" w:rsidRPr="007A5FF5" w:rsidRDefault="00E25402" w:rsidP="00E25402">
      <w:pPr>
        <w:spacing w:after="0" w:line="240" w:lineRule="auto"/>
        <w:jc w:val="both"/>
        <w:rPr>
          <w:rFonts w:ascii="Arial" w:hAnsi="Arial" w:cs="Arial"/>
          <w:b/>
          <w:bCs/>
          <w:noProof/>
          <w:sz w:val="24"/>
          <w:szCs w:val="24"/>
          <w:lang w:eastAsia="en-PH"/>
        </w:rPr>
      </w:pPr>
      <w:r w:rsidRPr="007A5FF5">
        <w:rPr>
          <w:rFonts w:ascii="Arial" w:hAnsi="Arial" w:cs="Arial"/>
          <w:b/>
          <w:bCs/>
          <w:noProof/>
          <w:sz w:val="24"/>
          <w:szCs w:val="24"/>
          <w:lang w:eastAsia="en-PH"/>
        </w:rPr>
        <w:t xml:space="preserve">Farmgate price </w:t>
      </w:r>
      <w:r w:rsidRPr="007A5FF5">
        <w:rPr>
          <w:rFonts w:ascii="Arial" w:hAnsi="Arial" w:cs="Arial"/>
          <w:noProof/>
          <w:sz w:val="24"/>
          <w:szCs w:val="24"/>
          <w:lang w:eastAsia="en-PH"/>
        </w:rPr>
        <w:t>refers to the price received by raisers for their produce at the location of farm. Thus, marketing costs, such as transport and other marketing cost (if any) incurred in selling the produce, are not included in the farmgate prices.</w:t>
      </w:r>
    </w:p>
    <w:p w14:paraId="04C727B8" w14:textId="77777777" w:rsidR="00E25402" w:rsidRPr="007A5FF5" w:rsidRDefault="00E25402" w:rsidP="00E25402">
      <w:pPr>
        <w:spacing w:after="0" w:line="240" w:lineRule="auto"/>
        <w:jc w:val="both"/>
        <w:rPr>
          <w:rFonts w:ascii="Arial" w:hAnsi="Arial" w:cs="Arial"/>
          <w:sz w:val="24"/>
          <w:szCs w:val="24"/>
        </w:rPr>
      </w:pPr>
    </w:p>
    <w:p w14:paraId="5B76D8D6" w14:textId="77777777" w:rsidR="00D611B7" w:rsidRDefault="00E25402" w:rsidP="00E25402">
      <w:pPr>
        <w:spacing w:after="0" w:line="240" w:lineRule="auto"/>
        <w:jc w:val="both"/>
        <w:rPr>
          <w:rFonts w:ascii="Arial" w:hAnsi="Arial" w:cs="Arial"/>
          <w:sz w:val="24"/>
          <w:szCs w:val="24"/>
        </w:rPr>
      </w:pPr>
      <w:r w:rsidRPr="007A5FF5">
        <w:rPr>
          <w:rFonts w:ascii="Arial" w:hAnsi="Arial" w:cs="Arial"/>
          <w:b/>
          <w:sz w:val="24"/>
          <w:szCs w:val="24"/>
        </w:rPr>
        <w:t xml:space="preserve">Inventory </w:t>
      </w:r>
      <w:r w:rsidRPr="007A5FF5">
        <w:rPr>
          <w:rFonts w:ascii="Arial" w:hAnsi="Arial" w:cs="Arial"/>
          <w:sz w:val="24"/>
          <w:szCs w:val="24"/>
        </w:rPr>
        <w:t>refers to the actual number of chicken present in the farm as of a specific reference date.</w:t>
      </w:r>
    </w:p>
    <w:p w14:paraId="5D6B624A" w14:textId="77777777" w:rsidR="00D611B7" w:rsidRDefault="00D611B7" w:rsidP="00E25402">
      <w:pPr>
        <w:spacing w:after="0" w:line="240" w:lineRule="auto"/>
        <w:jc w:val="both"/>
        <w:rPr>
          <w:rFonts w:ascii="Arial" w:hAnsi="Arial" w:cs="Arial"/>
          <w:sz w:val="24"/>
          <w:szCs w:val="24"/>
        </w:rPr>
      </w:pPr>
    </w:p>
    <w:p w14:paraId="18A26F08" w14:textId="77777777" w:rsidR="00D611B7" w:rsidRPr="007A5FF5" w:rsidRDefault="00D611B7" w:rsidP="00D611B7">
      <w:pPr>
        <w:spacing w:after="0" w:line="240" w:lineRule="auto"/>
        <w:jc w:val="both"/>
        <w:rPr>
          <w:rFonts w:ascii="Arial" w:hAnsi="Arial" w:cs="Arial"/>
          <w:sz w:val="24"/>
          <w:szCs w:val="24"/>
        </w:rPr>
      </w:pPr>
      <w:r w:rsidRPr="007A5FF5">
        <w:rPr>
          <w:rFonts w:ascii="Arial" w:hAnsi="Arial" w:cs="Arial"/>
          <w:b/>
          <w:sz w:val="24"/>
          <w:szCs w:val="24"/>
        </w:rPr>
        <w:t>Volume of production</w:t>
      </w:r>
      <w:r w:rsidRPr="007A5FF5">
        <w:rPr>
          <w:rFonts w:ascii="Arial" w:hAnsi="Arial" w:cs="Arial"/>
          <w:sz w:val="24"/>
          <w:szCs w:val="24"/>
        </w:rPr>
        <w:t xml:space="preserve"> refers to the number of tended/raised chicken disposed for dressing including those which were shipped out for dressing. This is expressed in metric tons, liveweight.</w:t>
      </w:r>
    </w:p>
    <w:p w14:paraId="3EF6AEF3" w14:textId="2A8A35B6" w:rsidR="00D611B7" w:rsidRDefault="00D611B7" w:rsidP="00E25402">
      <w:pPr>
        <w:spacing w:after="0" w:line="240" w:lineRule="auto"/>
        <w:jc w:val="both"/>
        <w:rPr>
          <w:rFonts w:ascii="Arial" w:hAnsi="Arial" w:cs="Arial"/>
          <w:sz w:val="24"/>
          <w:szCs w:val="24"/>
        </w:rPr>
      </w:pPr>
    </w:p>
    <w:p w14:paraId="48803E51" w14:textId="2204CCCD" w:rsidR="00D611B7" w:rsidRPr="007A5FF5" w:rsidRDefault="000A08F1" w:rsidP="00D611B7">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Farm Classification</w:t>
      </w:r>
    </w:p>
    <w:p w14:paraId="69DF9094" w14:textId="77777777" w:rsidR="00D611B7" w:rsidRDefault="00D611B7" w:rsidP="00E25402">
      <w:pPr>
        <w:spacing w:after="0" w:line="240" w:lineRule="auto"/>
        <w:jc w:val="both"/>
        <w:rPr>
          <w:rFonts w:ascii="Arial" w:hAnsi="Arial" w:cs="Arial"/>
          <w:sz w:val="24"/>
          <w:szCs w:val="24"/>
        </w:rPr>
      </w:pPr>
    </w:p>
    <w:p w14:paraId="674B8074" w14:textId="7BA68985" w:rsidR="00E25402" w:rsidRPr="0012070A" w:rsidRDefault="00E25402" w:rsidP="00E25402">
      <w:pPr>
        <w:spacing w:after="0" w:line="240" w:lineRule="auto"/>
        <w:jc w:val="both"/>
        <w:rPr>
          <w:rFonts w:ascii="Arial" w:hAnsi="Arial" w:cs="Arial"/>
          <w:color w:val="000000" w:themeColor="text1"/>
          <w:sz w:val="24"/>
          <w:szCs w:val="24"/>
        </w:rPr>
      </w:pPr>
      <w:r w:rsidRPr="007A5FF5">
        <w:rPr>
          <w:rFonts w:ascii="Arial" w:hAnsi="Arial" w:cs="Arial"/>
          <w:sz w:val="24"/>
          <w:szCs w:val="24"/>
        </w:rPr>
        <w:t xml:space="preserve">The following are the new farm classifications and definitions of chicken type based on the </w:t>
      </w:r>
      <w:r w:rsidRPr="0012070A">
        <w:rPr>
          <w:rFonts w:ascii="Arial" w:hAnsi="Arial" w:cs="Arial"/>
          <w:color w:val="000000" w:themeColor="text1"/>
          <w:sz w:val="24"/>
          <w:szCs w:val="24"/>
        </w:rPr>
        <w:t xml:space="preserve">approved </w:t>
      </w:r>
      <w:hyperlink r:id="rId8" w:history="1">
        <w:r w:rsidRPr="0012070A">
          <w:rPr>
            <w:rStyle w:val="Hyperlink"/>
            <w:rFonts w:ascii="Arial" w:hAnsi="Arial" w:cs="Arial"/>
            <w:color w:val="000000" w:themeColor="text1"/>
            <w:sz w:val="24"/>
            <w:szCs w:val="24"/>
          </w:rPr>
          <w:t>PSA Board Resolution No. 04, series of 2022</w:t>
        </w:r>
      </w:hyperlink>
      <w:r w:rsidRPr="0012070A">
        <w:rPr>
          <w:rFonts w:ascii="Arial" w:hAnsi="Arial" w:cs="Arial"/>
          <w:color w:val="000000" w:themeColor="text1"/>
          <w:sz w:val="24"/>
          <w:szCs w:val="24"/>
        </w:rPr>
        <w:t>:</w:t>
      </w:r>
    </w:p>
    <w:p w14:paraId="568BCE56" w14:textId="77777777" w:rsidR="00E25402" w:rsidRPr="007A5FF5" w:rsidRDefault="00E25402" w:rsidP="00E25402">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964"/>
        <w:gridCol w:w="5053"/>
      </w:tblGrid>
      <w:tr w:rsidR="00E25402" w:rsidRPr="007A5FF5" w14:paraId="0DADC12F" w14:textId="77777777" w:rsidTr="00886A3E">
        <w:tc>
          <w:tcPr>
            <w:tcW w:w="3964" w:type="dxa"/>
          </w:tcPr>
          <w:p w14:paraId="4C779E2C" w14:textId="77777777" w:rsidR="00E25402" w:rsidRPr="007A5FF5" w:rsidRDefault="00E25402" w:rsidP="00886A3E">
            <w:pPr>
              <w:jc w:val="center"/>
              <w:rPr>
                <w:rFonts w:ascii="Arial" w:hAnsi="Arial" w:cs="Arial"/>
                <w:b/>
                <w:bCs/>
                <w:sz w:val="24"/>
                <w:szCs w:val="24"/>
              </w:rPr>
            </w:pPr>
            <w:r w:rsidRPr="007A5FF5">
              <w:rPr>
                <w:rFonts w:ascii="Arial" w:hAnsi="Arial" w:cs="Arial"/>
                <w:b/>
                <w:bCs/>
                <w:sz w:val="24"/>
                <w:szCs w:val="24"/>
              </w:rPr>
              <w:t>Animal Type/ Classification</w:t>
            </w:r>
          </w:p>
        </w:tc>
        <w:tc>
          <w:tcPr>
            <w:tcW w:w="5053" w:type="dxa"/>
            <w:vAlign w:val="center"/>
          </w:tcPr>
          <w:p w14:paraId="23FBCB2A" w14:textId="77777777" w:rsidR="00E25402" w:rsidRPr="007A5FF5" w:rsidRDefault="00E25402" w:rsidP="00886A3E">
            <w:pPr>
              <w:jc w:val="center"/>
              <w:rPr>
                <w:rFonts w:ascii="Arial" w:hAnsi="Arial" w:cs="Arial"/>
                <w:b/>
                <w:bCs/>
                <w:sz w:val="24"/>
                <w:szCs w:val="24"/>
              </w:rPr>
            </w:pPr>
            <w:r w:rsidRPr="007A5FF5">
              <w:rPr>
                <w:rFonts w:ascii="Arial" w:hAnsi="Arial" w:cs="Arial"/>
                <w:b/>
                <w:bCs/>
                <w:sz w:val="24"/>
                <w:szCs w:val="24"/>
              </w:rPr>
              <w:t>Definition</w:t>
            </w:r>
          </w:p>
        </w:tc>
      </w:tr>
      <w:tr w:rsidR="00E25402" w:rsidRPr="007A5FF5" w14:paraId="643D5874" w14:textId="77777777" w:rsidTr="00886A3E">
        <w:tc>
          <w:tcPr>
            <w:tcW w:w="9017" w:type="dxa"/>
            <w:gridSpan w:val="2"/>
          </w:tcPr>
          <w:p w14:paraId="5DD8E105" w14:textId="77777777" w:rsidR="00E25402" w:rsidRPr="007A5FF5" w:rsidRDefault="00E25402" w:rsidP="00886A3E">
            <w:pPr>
              <w:jc w:val="both"/>
              <w:rPr>
                <w:rFonts w:ascii="Arial" w:hAnsi="Arial" w:cs="Arial"/>
                <w:sz w:val="24"/>
                <w:szCs w:val="24"/>
              </w:rPr>
            </w:pPr>
            <w:r w:rsidRPr="007A5FF5">
              <w:rPr>
                <w:rFonts w:ascii="Arial" w:hAnsi="Arial" w:cs="Arial"/>
                <w:b/>
                <w:bCs/>
                <w:sz w:val="24"/>
                <w:szCs w:val="24"/>
              </w:rPr>
              <w:t>Broiler Chicken</w:t>
            </w:r>
          </w:p>
        </w:tc>
      </w:tr>
      <w:tr w:rsidR="00E25402" w:rsidRPr="007A5FF5" w14:paraId="52B2B1BF" w14:textId="77777777" w:rsidTr="00886A3E">
        <w:tc>
          <w:tcPr>
            <w:tcW w:w="3964" w:type="dxa"/>
            <w:tcBorders>
              <w:right w:val="single" w:sz="4" w:space="0" w:color="auto"/>
            </w:tcBorders>
          </w:tcPr>
          <w:p w14:paraId="2077399A" w14:textId="77777777"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w:t>
            </w:r>
            <w:proofErr w:type="spellStart"/>
            <w:r w:rsidRPr="007A5FF5">
              <w:rPr>
                <w:rFonts w:ascii="Arial" w:hAnsi="Arial" w:cs="Arial"/>
                <w:sz w:val="24"/>
                <w:szCs w:val="24"/>
              </w:rPr>
              <w:t>Smallhold</w:t>
            </w:r>
            <w:proofErr w:type="spellEnd"/>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14:paraId="18E98C29" w14:textId="77777777" w:rsidR="00E25402" w:rsidRPr="007A5FF5" w:rsidRDefault="00E25402" w:rsidP="00886A3E">
            <w:pPr>
              <w:rPr>
                <w:rFonts w:ascii="Arial" w:hAnsi="Arial" w:cs="Arial"/>
                <w:sz w:val="24"/>
                <w:szCs w:val="24"/>
              </w:rPr>
            </w:pPr>
            <w:r w:rsidRPr="007A5FF5">
              <w:rPr>
                <w:rFonts w:ascii="Arial" w:hAnsi="Arial" w:cs="Arial"/>
                <w:sz w:val="24"/>
                <w:szCs w:val="24"/>
              </w:rPr>
              <w:t>Raising 500 birds and below</w:t>
            </w:r>
          </w:p>
        </w:tc>
      </w:tr>
      <w:tr w:rsidR="00E25402" w:rsidRPr="007A5FF5" w14:paraId="3B73025C" w14:textId="77777777" w:rsidTr="00886A3E">
        <w:tc>
          <w:tcPr>
            <w:tcW w:w="3964" w:type="dxa"/>
            <w:tcBorders>
              <w:right w:val="single" w:sz="4" w:space="0" w:color="auto"/>
            </w:tcBorders>
          </w:tcPr>
          <w:p w14:paraId="2C59D6B6" w14:textId="54E18577"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Semi-</w:t>
            </w:r>
            <w:r w:rsidR="006F62AE">
              <w:rPr>
                <w:rFonts w:ascii="Arial" w:hAnsi="Arial" w:cs="Arial"/>
                <w:sz w:val="24"/>
                <w:szCs w:val="24"/>
              </w:rPr>
              <w:t>c</w:t>
            </w:r>
            <w:r w:rsidRPr="007A5FF5">
              <w:rPr>
                <w:rFonts w:ascii="Arial" w:hAnsi="Arial" w:cs="Arial"/>
                <w:sz w:val="24"/>
                <w:szCs w:val="24"/>
              </w:rPr>
              <w:t>ommercial</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14:paraId="0D8ED44B" w14:textId="77777777" w:rsidR="00E25402" w:rsidRPr="007A5FF5" w:rsidRDefault="00E25402" w:rsidP="00886A3E">
            <w:pPr>
              <w:rPr>
                <w:rFonts w:ascii="Arial" w:hAnsi="Arial" w:cs="Arial"/>
                <w:sz w:val="24"/>
                <w:szCs w:val="24"/>
              </w:rPr>
            </w:pPr>
            <w:r w:rsidRPr="007A5FF5">
              <w:rPr>
                <w:rFonts w:ascii="Arial" w:eastAsia="Verdana" w:hAnsi="Arial" w:cs="Arial"/>
                <w:color w:val="000000" w:themeColor="dark1"/>
                <w:kern w:val="24"/>
                <w:sz w:val="24"/>
                <w:szCs w:val="24"/>
              </w:rPr>
              <w:t xml:space="preserve">Raising </w:t>
            </w:r>
            <w:r w:rsidRPr="007A5FF5">
              <w:rPr>
                <w:rFonts w:ascii="Arial" w:eastAsia="Verdana" w:hAnsi="Arial" w:cs="Arial"/>
                <w:color w:val="000000"/>
                <w:kern w:val="24"/>
                <w:sz w:val="24"/>
                <w:szCs w:val="24"/>
              </w:rPr>
              <w:t>501- 10,000 birds</w:t>
            </w:r>
          </w:p>
        </w:tc>
      </w:tr>
      <w:tr w:rsidR="00E25402" w:rsidRPr="007A5FF5" w14:paraId="0758901F" w14:textId="77777777" w:rsidTr="00886A3E">
        <w:tc>
          <w:tcPr>
            <w:tcW w:w="3964" w:type="dxa"/>
            <w:tcBorders>
              <w:right w:val="single" w:sz="4" w:space="0" w:color="auto"/>
            </w:tcBorders>
          </w:tcPr>
          <w:p w14:paraId="462E5757" w14:textId="77777777"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Commercial</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14:paraId="7AD98F3A" w14:textId="77777777" w:rsidR="00E25402" w:rsidRPr="007A5FF5" w:rsidRDefault="00E25402" w:rsidP="00886A3E">
            <w:pPr>
              <w:rPr>
                <w:rFonts w:ascii="Arial" w:hAnsi="Arial" w:cs="Arial"/>
                <w:sz w:val="24"/>
                <w:szCs w:val="24"/>
              </w:rPr>
            </w:pPr>
            <w:r w:rsidRPr="007A5FF5">
              <w:rPr>
                <w:rFonts w:ascii="Arial" w:eastAsia="Verdana" w:hAnsi="Arial" w:cs="Arial"/>
                <w:color w:val="000000" w:themeColor="dark1"/>
                <w:kern w:val="24"/>
                <w:sz w:val="24"/>
                <w:szCs w:val="24"/>
              </w:rPr>
              <w:t xml:space="preserve">Raising </w:t>
            </w:r>
            <w:r w:rsidRPr="007A5FF5">
              <w:rPr>
                <w:rFonts w:ascii="Arial" w:eastAsia="Verdana" w:hAnsi="Arial" w:cs="Arial"/>
                <w:color w:val="000000"/>
                <w:kern w:val="24"/>
                <w:sz w:val="24"/>
                <w:szCs w:val="24"/>
              </w:rPr>
              <w:t>10,001 birds and above</w:t>
            </w:r>
          </w:p>
        </w:tc>
      </w:tr>
      <w:tr w:rsidR="00E25402" w:rsidRPr="007A5FF5" w14:paraId="19F7B0FE" w14:textId="77777777" w:rsidTr="00886A3E">
        <w:tc>
          <w:tcPr>
            <w:tcW w:w="9017" w:type="dxa"/>
            <w:gridSpan w:val="2"/>
            <w:tcBorders>
              <w:top w:val="single" w:sz="4" w:space="0" w:color="auto"/>
              <w:left w:val="single" w:sz="4" w:space="0" w:color="auto"/>
              <w:bottom w:val="single" w:sz="4" w:space="0" w:color="auto"/>
              <w:right w:val="single" w:sz="4" w:space="0" w:color="auto"/>
            </w:tcBorders>
          </w:tcPr>
          <w:p w14:paraId="6B9DA60A" w14:textId="77777777" w:rsidR="00E25402" w:rsidRPr="007A5FF5" w:rsidRDefault="00E25402" w:rsidP="00886A3E">
            <w:pPr>
              <w:jc w:val="both"/>
              <w:rPr>
                <w:rFonts w:ascii="Arial" w:hAnsi="Arial" w:cs="Arial"/>
                <w:sz w:val="24"/>
                <w:szCs w:val="24"/>
              </w:rPr>
            </w:pPr>
            <w:r w:rsidRPr="007A5FF5">
              <w:rPr>
                <w:rFonts w:ascii="Arial" w:hAnsi="Arial" w:cs="Arial"/>
                <w:b/>
                <w:bCs/>
                <w:sz w:val="24"/>
                <w:szCs w:val="24"/>
              </w:rPr>
              <w:t>Layer Chicken and Native/Improved Chicken</w:t>
            </w:r>
          </w:p>
        </w:tc>
      </w:tr>
      <w:tr w:rsidR="00E25402" w:rsidRPr="007A5FF5" w14:paraId="06FDA680" w14:textId="77777777" w:rsidTr="00886A3E">
        <w:tc>
          <w:tcPr>
            <w:tcW w:w="3964" w:type="dxa"/>
            <w:tcBorders>
              <w:right w:val="single" w:sz="4" w:space="0" w:color="auto"/>
            </w:tcBorders>
          </w:tcPr>
          <w:p w14:paraId="4E4DAE5B" w14:textId="77777777"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w:t>
            </w:r>
            <w:proofErr w:type="spellStart"/>
            <w:r w:rsidRPr="007A5FF5">
              <w:rPr>
                <w:rFonts w:ascii="Arial" w:hAnsi="Arial" w:cs="Arial"/>
                <w:sz w:val="24"/>
                <w:szCs w:val="24"/>
              </w:rPr>
              <w:t>Smallhold</w:t>
            </w:r>
            <w:proofErr w:type="spellEnd"/>
          </w:p>
        </w:tc>
        <w:tc>
          <w:tcPr>
            <w:tcW w:w="5053" w:type="dxa"/>
            <w:tcBorders>
              <w:top w:val="single" w:sz="4" w:space="0" w:color="auto"/>
              <w:left w:val="single" w:sz="4" w:space="0" w:color="auto"/>
              <w:bottom w:val="single" w:sz="4" w:space="0" w:color="auto"/>
              <w:right w:val="single" w:sz="4" w:space="0" w:color="auto"/>
            </w:tcBorders>
            <w:vAlign w:val="center"/>
          </w:tcPr>
          <w:p w14:paraId="1526A7BC" w14:textId="77777777" w:rsidR="00E25402" w:rsidRPr="007A5FF5" w:rsidRDefault="00E25402" w:rsidP="00886A3E">
            <w:pPr>
              <w:jc w:val="both"/>
              <w:rPr>
                <w:rFonts w:ascii="Arial" w:hAnsi="Arial" w:cs="Arial"/>
                <w:sz w:val="24"/>
                <w:szCs w:val="24"/>
              </w:rPr>
            </w:pPr>
            <w:r w:rsidRPr="007A5FF5">
              <w:rPr>
                <w:rFonts w:ascii="Arial" w:hAnsi="Arial" w:cs="Arial"/>
                <w:sz w:val="24"/>
                <w:szCs w:val="24"/>
              </w:rPr>
              <w:t>Raising 250 birds and below</w:t>
            </w:r>
          </w:p>
        </w:tc>
      </w:tr>
      <w:tr w:rsidR="00E25402" w:rsidRPr="007A5FF5" w14:paraId="7B098C7D" w14:textId="77777777" w:rsidTr="00886A3E">
        <w:tc>
          <w:tcPr>
            <w:tcW w:w="3964" w:type="dxa"/>
            <w:tcBorders>
              <w:right w:val="single" w:sz="4" w:space="0" w:color="auto"/>
            </w:tcBorders>
          </w:tcPr>
          <w:p w14:paraId="4BE92FC0" w14:textId="6517E5B0"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Semi-</w:t>
            </w:r>
            <w:r w:rsidR="006F62AE">
              <w:rPr>
                <w:rFonts w:ascii="Arial" w:hAnsi="Arial" w:cs="Arial"/>
                <w:sz w:val="24"/>
                <w:szCs w:val="24"/>
              </w:rPr>
              <w:t>c</w:t>
            </w:r>
            <w:r w:rsidRPr="007A5FF5">
              <w:rPr>
                <w:rFonts w:ascii="Arial" w:hAnsi="Arial" w:cs="Arial"/>
                <w:sz w:val="24"/>
                <w:szCs w:val="24"/>
              </w:rPr>
              <w:t>ommercial</w:t>
            </w:r>
          </w:p>
        </w:tc>
        <w:tc>
          <w:tcPr>
            <w:tcW w:w="5053" w:type="dxa"/>
            <w:tcBorders>
              <w:top w:val="single" w:sz="4" w:space="0" w:color="auto"/>
              <w:left w:val="single" w:sz="4" w:space="0" w:color="auto"/>
              <w:bottom w:val="single" w:sz="4" w:space="0" w:color="auto"/>
              <w:right w:val="single" w:sz="4" w:space="0" w:color="auto"/>
            </w:tcBorders>
            <w:vAlign w:val="center"/>
          </w:tcPr>
          <w:p w14:paraId="4BD9BBE1" w14:textId="77777777" w:rsidR="00E25402" w:rsidRPr="007A5FF5" w:rsidRDefault="00E25402" w:rsidP="00886A3E">
            <w:pPr>
              <w:jc w:val="both"/>
              <w:rPr>
                <w:rFonts w:ascii="Arial" w:hAnsi="Arial" w:cs="Arial"/>
                <w:sz w:val="24"/>
                <w:szCs w:val="24"/>
              </w:rPr>
            </w:pPr>
            <w:r w:rsidRPr="007A5FF5">
              <w:rPr>
                <w:rFonts w:ascii="Arial" w:eastAsia="Verdana" w:hAnsi="Arial" w:cs="Arial"/>
                <w:color w:val="000000" w:themeColor="dark1"/>
                <w:kern w:val="24"/>
                <w:sz w:val="24"/>
                <w:szCs w:val="24"/>
              </w:rPr>
              <w:t>Raising 25</w:t>
            </w:r>
            <w:r w:rsidRPr="007A5FF5">
              <w:rPr>
                <w:rFonts w:ascii="Arial" w:eastAsia="Verdana" w:hAnsi="Arial" w:cs="Arial"/>
                <w:color w:val="000000"/>
                <w:kern w:val="24"/>
                <w:sz w:val="24"/>
                <w:szCs w:val="24"/>
              </w:rPr>
              <w:t>1- 5,000 birds</w:t>
            </w:r>
          </w:p>
        </w:tc>
      </w:tr>
      <w:tr w:rsidR="00E25402" w:rsidRPr="007A5FF5" w14:paraId="20350E9B" w14:textId="77777777" w:rsidTr="00886A3E">
        <w:tc>
          <w:tcPr>
            <w:tcW w:w="3964" w:type="dxa"/>
            <w:tcBorders>
              <w:right w:val="single" w:sz="4" w:space="0" w:color="auto"/>
            </w:tcBorders>
          </w:tcPr>
          <w:p w14:paraId="385F8AE0" w14:textId="77777777" w:rsidR="00E25402" w:rsidRPr="007A5FF5" w:rsidRDefault="00E25402" w:rsidP="00886A3E">
            <w:pPr>
              <w:jc w:val="both"/>
              <w:rPr>
                <w:rFonts w:ascii="Arial" w:hAnsi="Arial" w:cs="Arial"/>
                <w:sz w:val="24"/>
                <w:szCs w:val="24"/>
              </w:rPr>
            </w:pPr>
            <w:r w:rsidRPr="007A5FF5">
              <w:rPr>
                <w:rFonts w:ascii="Arial" w:hAnsi="Arial" w:cs="Arial"/>
                <w:sz w:val="24"/>
                <w:szCs w:val="24"/>
              </w:rPr>
              <w:t xml:space="preserve">  Commercial</w:t>
            </w:r>
          </w:p>
        </w:tc>
        <w:tc>
          <w:tcPr>
            <w:tcW w:w="5053" w:type="dxa"/>
            <w:tcBorders>
              <w:top w:val="single" w:sz="4" w:space="0" w:color="auto"/>
              <w:left w:val="single" w:sz="4" w:space="0" w:color="auto"/>
              <w:bottom w:val="single" w:sz="4" w:space="0" w:color="auto"/>
              <w:right w:val="single" w:sz="4" w:space="0" w:color="auto"/>
            </w:tcBorders>
            <w:vAlign w:val="center"/>
          </w:tcPr>
          <w:p w14:paraId="445F89C4" w14:textId="77777777" w:rsidR="00E25402" w:rsidRPr="007A5FF5" w:rsidRDefault="00E25402" w:rsidP="00886A3E">
            <w:pPr>
              <w:jc w:val="both"/>
              <w:rPr>
                <w:rFonts w:ascii="Arial" w:hAnsi="Arial" w:cs="Arial"/>
                <w:sz w:val="24"/>
                <w:szCs w:val="24"/>
              </w:rPr>
            </w:pPr>
            <w:r w:rsidRPr="007A5FF5">
              <w:rPr>
                <w:rFonts w:ascii="Arial" w:eastAsia="Verdana" w:hAnsi="Arial" w:cs="Arial"/>
                <w:color w:val="000000" w:themeColor="dark1"/>
                <w:kern w:val="24"/>
                <w:sz w:val="24"/>
                <w:szCs w:val="24"/>
              </w:rPr>
              <w:t>Raising 5</w:t>
            </w:r>
            <w:r w:rsidRPr="007A5FF5">
              <w:rPr>
                <w:rFonts w:ascii="Arial" w:eastAsia="Verdana" w:hAnsi="Arial" w:cs="Arial"/>
                <w:color w:val="000000"/>
                <w:kern w:val="24"/>
                <w:sz w:val="24"/>
                <w:szCs w:val="24"/>
              </w:rPr>
              <w:t>,001 birds and above</w:t>
            </w:r>
          </w:p>
        </w:tc>
      </w:tr>
    </w:tbl>
    <w:p w14:paraId="2E7E0117" w14:textId="77777777" w:rsidR="00E25402" w:rsidRPr="007A5FF5" w:rsidRDefault="00E25402" w:rsidP="00E25402">
      <w:pPr>
        <w:spacing w:after="0" w:line="240" w:lineRule="auto"/>
        <w:jc w:val="both"/>
        <w:rPr>
          <w:rFonts w:ascii="Arial" w:hAnsi="Arial" w:cs="Arial"/>
          <w:sz w:val="24"/>
          <w:szCs w:val="24"/>
        </w:rPr>
      </w:pPr>
    </w:p>
    <w:p w14:paraId="2C9F963A" w14:textId="77777777" w:rsidR="00576767" w:rsidRDefault="00576767" w:rsidP="00E25402">
      <w:pPr>
        <w:spacing w:after="0" w:line="240" w:lineRule="auto"/>
        <w:jc w:val="both"/>
        <w:rPr>
          <w:rFonts w:ascii="Arial" w:hAnsi="Arial" w:cs="Arial"/>
          <w:sz w:val="24"/>
          <w:szCs w:val="24"/>
        </w:rPr>
      </w:pPr>
    </w:p>
    <w:p w14:paraId="670B8106" w14:textId="77777777" w:rsidR="00576767" w:rsidRDefault="00576767" w:rsidP="00E25402">
      <w:pPr>
        <w:spacing w:after="0" w:line="240" w:lineRule="auto"/>
        <w:jc w:val="both"/>
        <w:rPr>
          <w:rFonts w:ascii="Arial" w:hAnsi="Arial" w:cs="Arial"/>
          <w:sz w:val="24"/>
          <w:szCs w:val="24"/>
        </w:rPr>
      </w:pPr>
    </w:p>
    <w:p w14:paraId="239FEE9A" w14:textId="77777777" w:rsidR="00576767" w:rsidRDefault="00576767" w:rsidP="00E25402">
      <w:pPr>
        <w:spacing w:after="0" w:line="240" w:lineRule="auto"/>
        <w:jc w:val="both"/>
        <w:rPr>
          <w:rFonts w:ascii="Arial" w:hAnsi="Arial" w:cs="Arial"/>
          <w:sz w:val="24"/>
          <w:szCs w:val="24"/>
        </w:rPr>
      </w:pPr>
    </w:p>
    <w:p w14:paraId="688B94C0" w14:textId="77777777" w:rsidR="00576767" w:rsidRDefault="00576767" w:rsidP="00E25402">
      <w:pPr>
        <w:spacing w:after="0" w:line="240" w:lineRule="auto"/>
        <w:jc w:val="both"/>
        <w:rPr>
          <w:rFonts w:ascii="Arial" w:hAnsi="Arial" w:cs="Arial"/>
          <w:sz w:val="24"/>
          <w:szCs w:val="24"/>
        </w:rPr>
      </w:pPr>
    </w:p>
    <w:p w14:paraId="3988920C" w14:textId="77777777" w:rsidR="00576767" w:rsidRDefault="00576767" w:rsidP="00E25402">
      <w:pPr>
        <w:spacing w:after="0" w:line="240" w:lineRule="auto"/>
        <w:jc w:val="both"/>
        <w:rPr>
          <w:rFonts w:ascii="Arial" w:hAnsi="Arial" w:cs="Arial"/>
          <w:sz w:val="24"/>
          <w:szCs w:val="24"/>
        </w:rPr>
      </w:pPr>
    </w:p>
    <w:p w14:paraId="35B45C71" w14:textId="77777777" w:rsidR="004C3231" w:rsidRDefault="00E25402" w:rsidP="00E25402">
      <w:pPr>
        <w:spacing w:after="0" w:line="240" w:lineRule="auto"/>
        <w:jc w:val="both"/>
        <w:rPr>
          <w:rFonts w:ascii="Arial" w:hAnsi="Arial" w:cs="Arial"/>
          <w:color w:val="000000" w:themeColor="text1"/>
          <w:sz w:val="24"/>
          <w:szCs w:val="24"/>
        </w:rPr>
      </w:pPr>
      <w:r w:rsidRPr="007A5FF5">
        <w:rPr>
          <w:rFonts w:ascii="Arial" w:hAnsi="Arial" w:cs="Arial"/>
          <w:sz w:val="24"/>
          <w:szCs w:val="24"/>
        </w:rPr>
        <w:lastRenderedPageBreak/>
        <w:t xml:space="preserve">The data on the inventory of chicken based on the definitions indicated above can be accessed in </w:t>
      </w:r>
      <w:r w:rsidRPr="004C3231">
        <w:rPr>
          <w:rFonts w:ascii="Arial" w:hAnsi="Arial" w:cs="Arial"/>
          <w:color w:val="000000" w:themeColor="text1"/>
          <w:sz w:val="24"/>
          <w:szCs w:val="24"/>
        </w:rPr>
        <w:t xml:space="preserve">the </w:t>
      </w:r>
      <w:proofErr w:type="spellStart"/>
      <w:r w:rsidRPr="004C3231">
        <w:rPr>
          <w:rFonts w:ascii="Arial" w:hAnsi="Arial" w:cs="Arial"/>
          <w:color w:val="000000" w:themeColor="text1"/>
          <w:sz w:val="24"/>
          <w:szCs w:val="24"/>
        </w:rPr>
        <w:t>OpenSTAT</w:t>
      </w:r>
      <w:proofErr w:type="spellEnd"/>
      <w:r w:rsidRPr="004C3231">
        <w:rPr>
          <w:rFonts w:ascii="Arial" w:hAnsi="Arial" w:cs="Arial"/>
          <w:color w:val="000000" w:themeColor="text1"/>
          <w:sz w:val="24"/>
          <w:szCs w:val="24"/>
        </w:rPr>
        <w:t xml:space="preserve"> website of PSA with the link:</w:t>
      </w:r>
      <w:r w:rsidR="0012070A" w:rsidRPr="004C3231">
        <w:rPr>
          <w:rFonts w:ascii="Arial" w:hAnsi="Arial" w:cs="Arial"/>
          <w:color w:val="000000" w:themeColor="text1"/>
          <w:sz w:val="24"/>
          <w:szCs w:val="24"/>
        </w:rPr>
        <w:t xml:space="preserve"> </w:t>
      </w:r>
    </w:p>
    <w:p w14:paraId="47DAF6D3" w14:textId="614C9372" w:rsidR="004C3231" w:rsidRPr="004C3231" w:rsidRDefault="00AC2A50" w:rsidP="00E25402">
      <w:pPr>
        <w:spacing w:after="0" w:line="240" w:lineRule="auto"/>
        <w:jc w:val="both"/>
        <w:rPr>
          <w:rFonts w:ascii="Arial" w:hAnsi="Arial" w:cs="Arial"/>
          <w:color w:val="000000" w:themeColor="text1"/>
          <w:sz w:val="24"/>
          <w:szCs w:val="24"/>
        </w:rPr>
      </w:pPr>
      <w:hyperlink r:id="rId9" w:history="1">
        <w:r w:rsidRPr="00415392">
          <w:rPr>
            <w:rStyle w:val="Hyperlink"/>
            <w:rFonts w:ascii="Arial" w:hAnsi="Arial" w:cs="Arial"/>
            <w:sz w:val="24"/>
            <w:szCs w:val="24"/>
          </w:rPr>
          <w:t>https://openstat.psa.gov.ph/PXWeb/pxweb/en/DB/DB__2E__LP/?tablelist=true&amp;rxid=bdf9d8da-96f1-4100-ae09-18cb3eaeb313</w:t>
        </w:r>
      </w:hyperlink>
      <w:r w:rsidR="00E25402" w:rsidRPr="004C3231">
        <w:rPr>
          <w:rFonts w:ascii="Arial" w:hAnsi="Arial" w:cs="Arial"/>
          <w:color w:val="000000" w:themeColor="text1"/>
          <w:sz w:val="24"/>
          <w:szCs w:val="24"/>
          <w:u w:val="single"/>
        </w:rPr>
        <w:t>.</w:t>
      </w:r>
      <w:r w:rsidR="00E25402" w:rsidRPr="004C3231">
        <w:rPr>
          <w:rFonts w:ascii="Arial" w:hAnsi="Arial" w:cs="Arial"/>
          <w:color w:val="000000" w:themeColor="text1"/>
          <w:sz w:val="24"/>
          <w:szCs w:val="24"/>
        </w:rPr>
        <w:t xml:space="preserve"> Similarly, data on inventory of chicken by farm type (i.e., backyard and commercial) can still be accessed in the </w:t>
      </w:r>
      <w:proofErr w:type="spellStart"/>
      <w:r w:rsidR="00E25402" w:rsidRPr="004C3231">
        <w:rPr>
          <w:rFonts w:ascii="Arial" w:hAnsi="Arial" w:cs="Arial"/>
          <w:color w:val="000000" w:themeColor="text1"/>
          <w:sz w:val="24"/>
          <w:szCs w:val="24"/>
        </w:rPr>
        <w:t>OpenSTAT</w:t>
      </w:r>
      <w:proofErr w:type="spellEnd"/>
      <w:r w:rsidR="00E25402" w:rsidRPr="004C3231">
        <w:rPr>
          <w:rFonts w:ascii="Arial" w:hAnsi="Arial" w:cs="Arial"/>
          <w:color w:val="000000" w:themeColor="text1"/>
          <w:sz w:val="24"/>
          <w:szCs w:val="24"/>
        </w:rPr>
        <w:t xml:space="preserve"> website with the link: </w:t>
      </w:r>
    </w:p>
    <w:p w14:paraId="32FC8C59" w14:textId="4EE90776" w:rsidR="00E25402" w:rsidRPr="0012070A" w:rsidRDefault="004C3231" w:rsidP="00E25402">
      <w:pPr>
        <w:spacing w:after="0" w:line="240" w:lineRule="auto"/>
        <w:jc w:val="both"/>
        <w:rPr>
          <w:rFonts w:ascii="Arial" w:hAnsi="Arial" w:cs="Arial"/>
          <w:color w:val="000000" w:themeColor="text1"/>
          <w:sz w:val="24"/>
          <w:szCs w:val="24"/>
        </w:rPr>
      </w:pPr>
      <w:hyperlink r:id="rId10" w:history="1">
        <w:r w:rsidRPr="004C3231">
          <w:rPr>
            <w:rStyle w:val="Hyperlink"/>
            <w:rFonts w:ascii="Arial" w:hAnsi="Arial" w:cs="Arial"/>
            <w:color w:val="000000" w:themeColor="text1"/>
            <w:sz w:val="24"/>
            <w:szCs w:val="24"/>
          </w:rPr>
          <w:t>https://openstat.psa.gov.ph/PXWeb/pxweb/en/DB/DB__2E__LP/0072E4FINC0.px/?rxid=bdf9d8da-96f1-4100-ae09-18cb3eaeb313.</w:t>
        </w:r>
      </w:hyperlink>
    </w:p>
    <w:p w14:paraId="7E8CF1B2" w14:textId="77777777" w:rsidR="00857AD7" w:rsidRPr="0012070A" w:rsidRDefault="00857AD7" w:rsidP="00E25402">
      <w:pPr>
        <w:spacing w:after="0" w:line="240" w:lineRule="auto"/>
        <w:jc w:val="both"/>
        <w:rPr>
          <w:rFonts w:ascii="Arial" w:hAnsi="Arial" w:cs="Arial"/>
          <w:color w:val="000000" w:themeColor="text1"/>
          <w:sz w:val="24"/>
          <w:szCs w:val="24"/>
        </w:rPr>
      </w:pPr>
    </w:p>
    <w:p w14:paraId="6009A974"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Dissemination of Results and Revision</w:t>
      </w:r>
    </w:p>
    <w:p w14:paraId="6DB6B150" w14:textId="77777777" w:rsidR="00E25402" w:rsidRPr="007A5FF5" w:rsidRDefault="00E25402" w:rsidP="00E25402">
      <w:pPr>
        <w:spacing w:after="0" w:line="240" w:lineRule="auto"/>
        <w:jc w:val="both"/>
        <w:rPr>
          <w:rFonts w:ascii="Arial" w:hAnsi="Arial" w:cs="Arial"/>
          <w:sz w:val="24"/>
          <w:szCs w:val="24"/>
        </w:rPr>
      </w:pPr>
    </w:p>
    <w:p w14:paraId="14BD32AA" w14:textId="77777777"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 xml:space="preserve">The PSA disseminates the Chicken Situation Report quarterly and is uploaded in the PSA Website.   </w:t>
      </w:r>
    </w:p>
    <w:p w14:paraId="394D6D1D" w14:textId="77777777" w:rsidR="00E25402" w:rsidRPr="007A5FF5" w:rsidRDefault="00E25402" w:rsidP="00E25402">
      <w:pPr>
        <w:spacing w:after="0" w:line="240" w:lineRule="auto"/>
        <w:jc w:val="both"/>
        <w:rPr>
          <w:rFonts w:ascii="Arial" w:hAnsi="Arial" w:cs="Arial"/>
          <w:sz w:val="24"/>
          <w:szCs w:val="24"/>
        </w:rPr>
      </w:pPr>
    </w:p>
    <w:p w14:paraId="6A5FC4B4" w14:textId="4D114E6D" w:rsidR="00E25402" w:rsidRDefault="00E25402" w:rsidP="00E25402">
      <w:pPr>
        <w:spacing w:after="0" w:line="240" w:lineRule="auto"/>
        <w:jc w:val="both"/>
        <w:rPr>
          <w:rFonts w:ascii="Arial" w:hAnsi="Arial" w:cs="Arial"/>
          <w:sz w:val="24"/>
          <w:szCs w:val="24"/>
        </w:rPr>
      </w:pPr>
      <w:r w:rsidRPr="007A5FF5">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4C6E4D">
        <w:rPr>
          <w:rFonts w:ascii="Arial" w:hAnsi="Arial" w:cs="Arial"/>
          <w:sz w:val="24"/>
          <w:szCs w:val="24"/>
        </w:rPr>
        <w:t>,</w:t>
      </w:r>
      <w:r w:rsidRPr="007A5FF5">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770A1F0E" w14:textId="77777777" w:rsidR="00E25402" w:rsidRPr="007A5FF5" w:rsidRDefault="00E25402" w:rsidP="00E25402">
      <w:pPr>
        <w:spacing w:after="0" w:line="240" w:lineRule="auto"/>
        <w:jc w:val="both"/>
        <w:rPr>
          <w:rFonts w:ascii="Arial" w:hAnsi="Arial" w:cs="Arial"/>
          <w:sz w:val="24"/>
          <w:szCs w:val="24"/>
        </w:rPr>
      </w:pPr>
    </w:p>
    <w:p w14:paraId="5A564AFB"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Citation</w:t>
      </w:r>
    </w:p>
    <w:p w14:paraId="3B87526E" w14:textId="77777777" w:rsidR="00E25402" w:rsidRPr="007A5FF5" w:rsidRDefault="00E25402" w:rsidP="00E25402">
      <w:pPr>
        <w:spacing w:after="0" w:line="240" w:lineRule="auto"/>
        <w:jc w:val="both"/>
        <w:rPr>
          <w:rFonts w:ascii="Arial" w:hAnsi="Arial" w:cs="Arial"/>
          <w:sz w:val="24"/>
          <w:szCs w:val="24"/>
        </w:rPr>
      </w:pPr>
      <w:r w:rsidRPr="007A5FF5">
        <w:rPr>
          <w:rFonts w:ascii="Arial" w:hAnsi="Arial" w:cs="Arial"/>
          <w:sz w:val="24"/>
          <w:szCs w:val="24"/>
        </w:rPr>
        <w:t>This presents how the Technical Notes will be cited by users in their research works.  It contains the following information:</w:t>
      </w:r>
    </w:p>
    <w:p w14:paraId="5172183B" w14:textId="77777777" w:rsidR="00E25402" w:rsidRPr="007A5FF5" w:rsidRDefault="00E25402" w:rsidP="00E25402">
      <w:pPr>
        <w:pStyle w:val="ListParagraph"/>
        <w:rPr>
          <w:rFonts w:ascii="Arial" w:hAnsi="Arial" w:cs="Arial"/>
          <w:sz w:val="24"/>
          <w:szCs w:val="24"/>
        </w:rPr>
      </w:pPr>
    </w:p>
    <w:p w14:paraId="21187A35" w14:textId="77777777" w:rsidR="00E25402" w:rsidRPr="007A5FF5" w:rsidRDefault="00E25402" w:rsidP="00E25402">
      <w:pPr>
        <w:pStyle w:val="ListParagraph"/>
        <w:numPr>
          <w:ilvl w:val="0"/>
          <w:numId w:val="21"/>
        </w:numPr>
        <w:spacing w:after="0" w:line="240" w:lineRule="auto"/>
        <w:contextualSpacing w:val="0"/>
        <w:rPr>
          <w:rFonts w:ascii="Arial" w:hAnsi="Arial" w:cs="Arial"/>
          <w:sz w:val="24"/>
          <w:szCs w:val="24"/>
        </w:rPr>
      </w:pPr>
      <w:r w:rsidRPr="007A5FF5">
        <w:rPr>
          <w:rFonts w:ascii="Arial" w:hAnsi="Arial" w:cs="Arial"/>
          <w:sz w:val="24"/>
          <w:szCs w:val="24"/>
        </w:rPr>
        <w:t>Philippine Statistics Authority</w:t>
      </w:r>
    </w:p>
    <w:p w14:paraId="431516E0" w14:textId="77777777" w:rsidR="00E25402" w:rsidRPr="007A5FF5" w:rsidRDefault="00E25402" w:rsidP="00E25402">
      <w:pPr>
        <w:pStyle w:val="ListParagraph"/>
        <w:numPr>
          <w:ilvl w:val="0"/>
          <w:numId w:val="21"/>
        </w:numPr>
        <w:spacing w:after="0" w:line="240" w:lineRule="auto"/>
        <w:contextualSpacing w:val="0"/>
        <w:rPr>
          <w:rFonts w:ascii="Arial" w:hAnsi="Arial" w:cs="Arial"/>
          <w:sz w:val="24"/>
          <w:szCs w:val="24"/>
        </w:rPr>
      </w:pPr>
      <w:r w:rsidRPr="007A5FF5">
        <w:rPr>
          <w:rFonts w:ascii="Arial" w:hAnsi="Arial" w:cs="Arial"/>
          <w:sz w:val="24"/>
          <w:szCs w:val="24"/>
        </w:rPr>
        <w:t>Date of Publication/Release of the Technical Note</w:t>
      </w:r>
    </w:p>
    <w:p w14:paraId="1B1B5E21" w14:textId="77777777" w:rsidR="00E25402" w:rsidRPr="007A5FF5" w:rsidRDefault="00E25402" w:rsidP="00E25402">
      <w:pPr>
        <w:pStyle w:val="ListParagraph"/>
        <w:numPr>
          <w:ilvl w:val="0"/>
          <w:numId w:val="21"/>
        </w:numPr>
        <w:spacing w:after="0" w:line="240" w:lineRule="auto"/>
        <w:contextualSpacing w:val="0"/>
        <w:rPr>
          <w:rFonts w:ascii="Arial" w:hAnsi="Arial" w:cs="Arial"/>
          <w:sz w:val="24"/>
          <w:szCs w:val="24"/>
        </w:rPr>
      </w:pPr>
      <w:r w:rsidRPr="007A5FF5">
        <w:rPr>
          <w:rFonts w:ascii="Arial" w:hAnsi="Arial" w:cs="Arial"/>
          <w:sz w:val="24"/>
          <w:szCs w:val="24"/>
        </w:rPr>
        <w:t>Title of the Technical Notes</w:t>
      </w:r>
    </w:p>
    <w:p w14:paraId="03F6C7CC" w14:textId="77777777" w:rsidR="00E25402" w:rsidRPr="007A5FF5" w:rsidRDefault="00E25402" w:rsidP="00E25402">
      <w:pPr>
        <w:pStyle w:val="ListParagraph"/>
        <w:numPr>
          <w:ilvl w:val="0"/>
          <w:numId w:val="21"/>
        </w:numPr>
        <w:spacing w:after="0" w:line="240" w:lineRule="auto"/>
        <w:contextualSpacing w:val="0"/>
        <w:rPr>
          <w:rFonts w:ascii="Arial" w:hAnsi="Arial" w:cs="Arial"/>
          <w:sz w:val="24"/>
          <w:szCs w:val="24"/>
        </w:rPr>
      </w:pPr>
      <w:r w:rsidRPr="007A5FF5">
        <w:rPr>
          <w:rFonts w:ascii="Arial" w:hAnsi="Arial" w:cs="Arial"/>
          <w:sz w:val="24"/>
          <w:szCs w:val="24"/>
        </w:rPr>
        <w:t>Link to the Technical Notes</w:t>
      </w:r>
    </w:p>
    <w:p w14:paraId="2D5B8C3E" w14:textId="77777777" w:rsidR="00E25402" w:rsidRPr="007A5FF5" w:rsidRDefault="00E25402" w:rsidP="00E25402">
      <w:pPr>
        <w:pStyle w:val="ListParagraph"/>
        <w:rPr>
          <w:rFonts w:ascii="Arial" w:hAnsi="Arial" w:cs="Arial"/>
          <w:sz w:val="24"/>
          <w:szCs w:val="24"/>
        </w:rPr>
      </w:pPr>
    </w:p>
    <w:p w14:paraId="364412C5" w14:textId="77777777" w:rsidR="00E25402" w:rsidRPr="007A5FF5" w:rsidRDefault="00E25402" w:rsidP="00E25402">
      <w:pPr>
        <w:pStyle w:val="ListParagraph"/>
        <w:numPr>
          <w:ilvl w:val="0"/>
          <w:numId w:val="20"/>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7A5FF5">
        <w:rPr>
          <w:rFonts w:ascii="Arial" w:hAnsi="Arial" w:cs="Arial"/>
          <w:b/>
          <w:color w:val="FFFFFF" w:themeColor="background1"/>
          <w:sz w:val="24"/>
          <w:szCs w:val="24"/>
        </w:rPr>
        <w:t>Contact Information</w:t>
      </w:r>
    </w:p>
    <w:p w14:paraId="6C90E7C1"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Marisol T. Fallarme</w:t>
      </w:r>
    </w:p>
    <w:p w14:paraId="0E17CF4D"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Chief Statistical Specialist</w:t>
      </w:r>
    </w:p>
    <w:p w14:paraId="42787DF0"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Livestock and Poultry Statistics Division</w:t>
      </w:r>
    </w:p>
    <w:p w14:paraId="2384262C"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Economic Sector Statistics Service</w:t>
      </w:r>
    </w:p>
    <w:p w14:paraId="1FB9327D"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Sectoral Statistics Office</w:t>
      </w:r>
    </w:p>
    <w:p w14:paraId="1ED2AA59"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Philippine Statistics Authority</w:t>
      </w:r>
    </w:p>
    <w:p w14:paraId="12DDD002"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 xml:space="preserve">Email Address: </w:t>
      </w:r>
      <w:bookmarkStart w:id="0" w:name="_Hlk125724234"/>
      <w:r w:rsidRPr="007A5FF5">
        <w:rPr>
          <w:rFonts w:ascii="Arial" w:hAnsi="Arial" w:cs="Arial"/>
          <w:sz w:val="24"/>
          <w:szCs w:val="24"/>
        </w:rPr>
        <w:fldChar w:fldCharType="begin"/>
      </w:r>
      <w:r w:rsidRPr="007A5FF5">
        <w:rPr>
          <w:rFonts w:ascii="Arial" w:hAnsi="Arial" w:cs="Arial"/>
          <w:sz w:val="24"/>
          <w:szCs w:val="24"/>
        </w:rPr>
        <w:instrText>HYPERLINK "mailto:m.fallarme@psa.gov.ph"</w:instrText>
      </w:r>
      <w:r w:rsidRPr="007A5FF5">
        <w:rPr>
          <w:rFonts w:ascii="Arial" w:hAnsi="Arial" w:cs="Arial"/>
          <w:sz w:val="24"/>
          <w:szCs w:val="24"/>
        </w:rPr>
      </w:r>
      <w:r w:rsidRPr="007A5FF5">
        <w:rPr>
          <w:rFonts w:ascii="Arial" w:hAnsi="Arial" w:cs="Arial"/>
          <w:sz w:val="24"/>
          <w:szCs w:val="24"/>
        </w:rPr>
        <w:fldChar w:fldCharType="separate"/>
      </w:r>
      <w:r w:rsidRPr="007A5FF5">
        <w:rPr>
          <w:rFonts w:ascii="Arial" w:hAnsi="Arial" w:cs="Arial"/>
          <w:sz w:val="24"/>
          <w:szCs w:val="24"/>
        </w:rPr>
        <w:t>m.fallarme@psa.gov.ph</w:t>
      </w:r>
      <w:r w:rsidRPr="007A5FF5">
        <w:rPr>
          <w:rFonts w:ascii="Arial" w:hAnsi="Arial" w:cs="Arial"/>
          <w:sz w:val="24"/>
          <w:szCs w:val="24"/>
        </w:rPr>
        <w:fldChar w:fldCharType="end"/>
      </w:r>
      <w:r w:rsidRPr="007A5FF5">
        <w:rPr>
          <w:rFonts w:ascii="Arial" w:hAnsi="Arial" w:cs="Arial"/>
          <w:sz w:val="24"/>
          <w:szCs w:val="24"/>
        </w:rPr>
        <w:t xml:space="preserve"> </w:t>
      </w:r>
      <w:bookmarkEnd w:id="0"/>
    </w:p>
    <w:p w14:paraId="62818EA1" w14:textId="77777777" w:rsidR="00E25402" w:rsidRPr="007A5FF5" w:rsidRDefault="00E25402" w:rsidP="00E25402">
      <w:pPr>
        <w:spacing w:after="0" w:line="240" w:lineRule="auto"/>
        <w:ind w:left="284" w:hanging="284"/>
        <w:rPr>
          <w:rFonts w:ascii="Arial" w:hAnsi="Arial" w:cs="Arial"/>
          <w:sz w:val="24"/>
          <w:szCs w:val="24"/>
        </w:rPr>
      </w:pPr>
    </w:p>
    <w:p w14:paraId="1F498F48"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For data request, you may contact the:</w:t>
      </w:r>
    </w:p>
    <w:p w14:paraId="640A79FF" w14:textId="77777777" w:rsidR="00E25402" w:rsidRPr="007A5FF5" w:rsidRDefault="00E25402" w:rsidP="00E25402">
      <w:pPr>
        <w:spacing w:after="0" w:line="240" w:lineRule="auto"/>
        <w:ind w:left="284" w:hanging="284"/>
        <w:rPr>
          <w:rFonts w:ascii="Arial" w:hAnsi="Arial" w:cs="Arial"/>
          <w:b/>
          <w:bCs/>
          <w:sz w:val="24"/>
          <w:szCs w:val="24"/>
        </w:rPr>
      </w:pPr>
      <w:r w:rsidRPr="007A5FF5">
        <w:rPr>
          <w:rFonts w:ascii="Arial" w:hAnsi="Arial" w:cs="Arial"/>
          <w:b/>
          <w:bCs/>
          <w:sz w:val="24"/>
          <w:szCs w:val="24"/>
        </w:rPr>
        <w:t>Knowledge Management and Communications Division</w:t>
      </w:r>
    </w:p>
    <w:p w14:paraId="00F7185D"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Telephone: (632) 8462-6600 loc. 839</w:t>
      </w:r>
    </w:p>
    <w:p w14:paraId="226E4A67" w14:textId="77777777" w:rsidR="00E25402" w:rsidRPr="007A5FF5" w:rsidRDefault="00E25402" w:rsidP="00E25402">
      <w:pPr>
        <w:spacing w:after="0" w:line="240" w:lineRule="auto"/>
        <w:ind w:left="284" w:hanging="284"/>
        <w:rPr>
          <w:rFonts w:ascii="Arial" w:hAnsi="Arial" w:cs="Arial"/>
          <w:sz w:val="24"/>
          <w:szCs w:val="24"/>
        </w:rPr>
      </w:pPr>
      <w:r w:rsidRPr="007A5FF5">
        <w:rPr>
          <w:rFonts w:ascii="Arial" w:hAnsi="Arial" w:cs="Arial"/>
          <w:sz w:val="24"/>
          <w:szCs w:val="24"/>
        </w:rPr>
        <w:t>Email Address: info@psa.gov.ph</w:t>
      </w:r>
    </w:p>
    <w:p w14:paraId="4EE07FB1" w14:textId="42BEF753" w:rsidR="008064CB" w:rsidRPr="00C64BA9" w:rsidRDefault="008064CB" w:rsidP="00E25402">
      <w:pPr>
        <w:spacing w:line="240" w:lineRule="auto"/>
        <w:jc w:val="center"/>
        <w:rPr>
          <w:rFonts w:ascii="Arial" w:hAnsi="Arial" w:cs="Arial"/>
          <w:sz w:val="28"/>
          <w:szCs w:val="28"/>
        </w:rPr>
      </w:pPr>
    </w:p>
    <w:sectPr w:rsidR="008064CB" w:rsidRPr="00C64BA9" w:rsidSect="004C3231">
      <w:footerReference w:type="default" r:id="rId11"/>
      <w:pgSz w:w="11907" w:h="16839" w:code="9"/>
      <w:pgMar w:top="1276" w:right="1440" w:bottom="567" w:left="1440" w:header="709" w:footer="5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E4BB" w14:textId="77777777" w:rsidR="00267C77" w:rsidRDefault="00267C77" w:rsidP="00BC06A6">
      <w:pPr>
        <w:spacing w:after="0" w:line="240" w:lineRule="auto"/>
      </w:pPr>
      <w:r>
        <w:separator/>
      </w:r>
    </w:p>
  </w:endnote>
  <w:endnote w:type="continuationSeparator" w:id="0">
    <w:p w14:paraId="03BEC3CA" w14:textId="77777777" w:rsidR="00267C77" w:rsidRDefault="00267C77" w:rsidP="00B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272606"/>
      <w:docPartObj>
        <w:docPartGallery w:val="Page Numbers (Bottom of Page)"/>
        <w:docPartUnique/>
      </w:docPartObj>
    </w:sdtPr>
    <w:sdtContent>
      <w:sdt>
        <w:sdtPr>
          <w:id w:val="-1769616900"/>
          <w:docPartObj>
            <w:docPartGallery w:val="Page Numbers (Top of Page)"/>
            <w:docPartUnique/>
          </w:docPartObj>
        </w:sdtPr>
        <w:sdtContent>
          <w:p w14:paraId="4F466F41" w14:textId="08CC2373" w:rsidR="00085A4C" w:rsidRDefault="00085A4C">
            <w:pPr>
              <w:pStyle w:val="Footer"/>
              <w:jc w:val="right"/>
            </w:pPr>
            <w:r w:rsidRPr="00085A4C">
              <w:rPr>
                <w:rFonts w:ascii="Arial" w:hAnsi="Arial" w:cs="Arial"/>
                <w:sz w:val="18"/>
                <w:szCs w:val="18"/>
              </w:rPr>
              <w:t xml:space="preserve">Page </w:t>
            </w:r>
            <w:r w:rsidRPr="00085A4C">
              <w:rPr>
                <w:rFonts w:ascii="Arial" w:hAnsi="Arial" w:cs="Arial"/>
                <w:sz w:val="18"/>
                <w:szCs w:val="18"/>
              </w:rPr>
              <w:fldChar w:fldCharType="begin"/>
            </w:r>
            <w:r w:rsidRPr="00085A4C">
              <w:rPr>
                <w:rFonts w:ascii="Arial" w:hAnsi="Arial" w:cs="Arial"/>
                <w:sz w:val="18"/>
                <w:szCs w:val="18"/>
              </w:rPr>
              <w:instrText xml:space="preserve"> PAGE </w:instrText>
            </w:r>
            <w:r w:rsidRPr="00085A4C">
              <w:rPr>
                <w:rFonts w:ascii="Arial" w:hAnsi="Arial" w:cs="Arial"/>
                <w:sz w:val="18"/>
                <w:szCs w:val="18"/>
              </w:rPr>
              <w:fldChar w:fldCharType="separate"/>
            </w:r>
            <w:r w:rsidRPr="00085A4C">
              <w:rPr>
                <w:rFonts w:ascii="Arial" w:hAnsi="Arial" w:cs="Arial"/>
                <w:noProof/>
                <w:sz w:val="18"/>
                <w:szCs w:val="18"/>
              </w:rPr>
              <w:t>2</w:t>
            </w:r>
            <w:r w:rsidRPr="00085A4C">
              <w:rPr>
                <w:rFonts w:ascii="Arial" w:hAnsi="Arial" w:cs="Arial"/>
                <w:sz w:val="18"/>
                <w:szCs w:val="18"/>
              </w:rPr>
              <w:fldChar w:fldCharType="end"/>
            </w:r>
            <w:r w:rsidRPr="00085A4C">
              <w:rPr>
                <w:rFonts w:ascii="Arial" w:hAnsi="Arial" w:cs="Arial"/>
                <w:sz w:val="18"/>
                <w:szCs w:val="18"/>
              </w:rPr>
              <w:t xml:space="preserve"> of </w:t>
            </w:r>
            <w:r>
              <w:rPr>
                <w:rFonts w:ascii="Arial" w:hAnsi="Arial" w:cs="Arial"/>
                <w:sz w:val="18"/>
                <w:szCs w:val="18"/>
              </w:rPr>
              <w:t>8</w:t>
            </w:r>
          </w:p>
        </w:sdtContent>
      </w:sdt>
    </w:sdtContent>
  </w:sdt>
  <w:p w14:paraId="5FF716EB" w14:textId="77777777" w:rsidR="00A92283" w:rsidRPr="00D77E51" w:rsidRDefault="00A92283" w:rsidP="00D23216">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AEDE" w14:textId="77777777" w:rsidR="00267C77" w:rsidRDefault="00267C77" w:rsidP="00BC06A6">
      <w:pPr>
        <w:spacing w:after="0" w:line="240" w:lineRule="auto"/>
      </w:pPr>
      <w:r>
        <w:separator/>
      </w:r>
    </w:p>
  </w:footnote>
  <w:footnote w:type="continuationSeparator" w:id="0">
    <w:p w14:paraId="79EFD1BE" w14:textId="77777777" w:rsidR="00267C77" w:rsidRDefault="00267C77" w:rsidP="00BC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447" w:hanging="360"/>
      </w:pPr>
      <w:rPr>
        <w:rFonts w:ascii="Symbol" w:hAnsi="Symbol" w:hint="default"/>
      </w:rPr>
    </w:lvl>
    <w:lvl w:ilvl="1" w:tplc="34090003" w:tentative="1">
      <w:start w:val="1"/>
      <w:numFmt w:val="bullet"/>
      <w:lvlText w:val="o"/>
      <w:lvlJc w:val="left"/>
      <w:pPr>
        <w:ind w:left="1167" w:hanging="360"/>
      </w:pPr>
      <w:rPr>
        <w:rFonts w:ascii="Courier New" w:hAnsi="Courier New" w:cs="Courier New" w:hint="default"/>
      </w:rPr>
    </w:lvl>
    <w:lvl w:ilvl="2" w:tplc="34090005" w:tentative="1">
      <w:start w:val="1"/>
      <w:numFmt w:val="bullet"/>
      <w:lvlText w:val=""/>
      <w:lvlJc w:val="left"/>
      <w:pPr>
        <w:ind w:left="1887" w:hanging="360"/>
      </w:pPr>
      <w:rPr>
        <w:rFonts w:ascii="Wingdings" w:hAnsi="Wingdings" w:hint="default"/>
      </w:rPr>
    </w:lvl>
    <w:lvl w:ilvl="3" w:tplc="34090001" w:tentative="1">
      <w:start w:val="1"/>
      <w:numFmt w:val="bullet"/>
      <w:lvlText w:val=""/>
      <w:lvlJc w:val="left"/>
      <w:pPr>
        <w:ind w:left="2607" w:hanging="360"/>
      </w:pPr>
      <w:rPr>
        <w:rFonts w:ascii="Symbol" w:hAnsi="Symbol" w:hint="default"/>
      </w:rPr>
    </w:lvl>
    <w:lvl w:ilvl="4" w:tplc="34090003" w:tentative="1">
      <w:start w:val="1"/>
      <w:numFmt w:val="bullet"/>
      <w:lvlText w:val="o"/>
      <w:lvlJc w:val="left"/>
      <w:pPr>
        <w:ind w:left="3327" w:hanging="360"/>
      </w:pPr>
      <w:rPr>
        <w:rFonts w:ascii="Courier New" w:hAnsi="Courier New" w:cs="Courier New" w:hint="default"/>
      </w:rPr>
    </w:lvl>
    <w:lvl w:ilvl="5" w:tplc="34090005" w:tentative="1">
      <w:start w:val="1"/>
      <w:numFmt w:val="bullet"/>
      <w:lvlText w:val=""/>
      <w:lvlJc w:val="left"/>
      <w:pPr>
        <w:ind w:left="4047" w:hanging="360"/>
      </w:pPr>
      <w:rPr>
        <w:rFonts w:ascii="Wingdings" w:hAnsi="Wingdings" w:hint="default"/>
      </w:rPr>
    </w:lvl>
    <w:lvl w:ilvl="6" w:tplc="34090001" w:tentative="1">
      <w:start w:val="1"/>
      <w:numFmt w:val="bullet"/>
      <w:lvlText w:val=""/>
      <w:lvlJc w:val="left"/>
      <w:pPr>
        <w:ind w:left="4767" w:hanging="360"/>
      </w:pPr>
      <w:rPr>
        <w:rFonts w:ascii="Symbol" w:hAnsi="Symbol" w:hint="default"/>
      </w:rPr>
    </w:lvl>
    <w:lvl w:ilvl="7" w:tplc="34090003" w:tentative="1">
      <w:start w:val="1"/>
      <w:numFmt w:val="bullet"/>
      <w:lvlText w:val="o"/>
      <w:lvlJc w:val="left"/>
      <w:pPr>
        <w:ind w:left="5487" w:hanging="360"/>
      </w:pPr>
      <w:rPr>
        <w:rFonts w:ascii="Courier New" w:hAnsi="Courier New" w:cs="Courier New" w:hint="default"/>
      </w:rPr>
    </w:lvl>
    <w:lvl w:ilvl="8" w:tplc="34090005" w:tentative="1">
      <w:start w:val="1"/>
      <w:numFmt w:val="bullet"/>
      <w:lvlText w:val=""/>
      <w:lvlJc w:val="left"/>
      <w:pPr>
        <w:ind w:left="6207" w:hanging="360"/>
      </w:pPr>
      <w:rPr>
        <w:rFonts w:ascii="Wingdings" w:hAnsi="Wingdings" w:hint="default"/>
      </w:rPr>
    </w:lvl>
  </w:abstractNum>
  <w:abstractNum w:abstractNumId="2" w15:restartNumberingAfterBreak="0">
    <w:nsid w:val="0FC7790C"/>
    <w:multiLevelType w:val="hybridMultilevel"/>
    <w:tmpl w:val="4AB208C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C5B09E0"/>
    <w:multiLevelType w:val="hybridMultilevel"/>
    <w:tmpl w:val="300E0D28"/>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34090019">
      <w:start w:val="1"/>
      <w:numFmt w:val="lowerLetter"/>
      <w:lvlText w:val="%4."/>
      <w:lvlJc w:val="left"/>
      <w:pPr>
        <w:ind w:left="108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10072A"/>
    <w:multiLevelType w:val="hybridMultilevel"/>
    <w:tmpl w:val="F68AC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F6D523B"/>
    <w:multiLevelType w:val="hybridMultilevel"/>
    <w:tmpl w:val="8D80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7863"/>
    <w:multiLevelType w:val="hybridMultilevel"/>
    <w:tmpl w:val="504C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367F"/>
    <w:multiLevelType w:val="hybridMultilevel"/>
    <w:tmpl w:val="32405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2CB14FD6"/>
    <w:multiLevelType w:val="hybridMultilevel"/>
    <w:tmpl w:val="23164B34"/>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abstractNum w:abstractNumId="11" w15:restartNumberingAfterBreak="0">
    <w:nsid w:val="343218A3"/>
    <w:multiLevelType w:val="hybridMultilevel"/>
    <w:tmpl w:val="3AA65410"/>
    <w:lvl w:ilvl="0" w:tplc="56D6C09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773E47"/>
    <w:multiLevelType w:val="hybridMultilevel"/>
    <w:tmpl w:val="D1180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ACE7F85"/>
    <w:multiLevelType w:val="hybridMultilevel"/>
    <w:tmpl w:val="BFD4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4669E1"/>
    <w:multiLevelType w:val="hybridMultilevel"/>
    <w:tmpl w:val="3D4027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643B04"/>
    <w:multiLevelType w:val="hybridMultilevel"/>
    <w:tmpl w:val="B3F071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EF25E6B"/>
    <w:multiLevelType w:val="hybridMultilevel"/>
    <w:tmpl w:val="E628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365A1"/>
    <w:multiLevelType w:val="hybridMultilevel"/>
    <w:tmpl w:val="2E4E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C7195"/>
    <w:multiLevelType w:val="hybridMultilevel"/>
    <w:tmpl w:val="5378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D238F"/>
    <w:multiLevelType w:val="hybridMultilevel"/>
    <w:tmpl w:val="593CDB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4005347"/>
    <w:multiLevelType w:val="hybridMultilevel"/>
    <w:tmpl w:val="37D67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17EA4"/>
    <w:multiLevelType w:val="hybridMultilevel"/>
    <w:tmpl w:val="5E488686"/>
    <w:lvl w:ilvl="0" w:tplc="365A68B4">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25" w15:restartNumberingAfterBreak="0">
    <w:nsid w:val="65AB2714"/>
    <w:multiLevelType w:val="hybridMultilevel"/>
    <w:tmpl w:val="6D64F54A"/>
    <w:lvl w:ilvl="0" w:tplc="745428E8">
      <w:start w:val="1"/>
      <w:numFmt w:val="upperRoman"/>
      <w:lvlText w:val="%1."/>
      <w:lvlJc w:val="left"/>
      <w:pPr>
        <w:ind w:left="4123"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6" w15:restartNumberingAfterBreak="0">
    <w:nsid w:val="66E52324"/>
    <w:multiLevelType w:val="hybridMultilevel"/>
    <w:tmpl w:val="B24C8592"/>
    <w:lvl w:ilvl="0" w:tplc="D31697AC">
      <w:start w:val="1"/>
      <w:numFmt w:val="upperLetter"/>
      <w:lvlText w:val="%1."/>
      <w:lvlJc w:val="left"/>
      <w:pPr>
        <w:ind w:left="360" w:hanging="36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849B6"/>
    <w:multiLevelType w:val="hybridMultilevel"/>
    <w:tmpl w:val="5B36B502"/>
    <w:lvl w:ilvl="0" w:tplc="A052DFAC">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166CAA"/>
    <w:multiLevelType w:val="hybridMultilevel"/>
    <w:tmpl w:val="1882B6A0"/>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num w:numId="1" w16cid:durableId="1632859643">
    <w:abstractNumId w:val="15"/>
  </w:num>
  <w:num w:numId="2" w16cid:durableId="682785577">
    <w:abstractNumId w:val="8"/>
  </w:num>
  <w:num w:numId="3" w16cid:durableId="223412354">
    <w:abstractNumId w:val="20"/>
  </w:num>
  <w:num w:numId="4" w16cid:durableId="1471749169">
    <w:abstractNumId w:val="17"/>
  </w:num>
  <w:num w:numId="5" w16cid:durableId="1445923009">
    <w:abstractNumId w:val="11"/>
  </w:num>
  <w:num w:numId="6" w16cid:durableId="1275333698">
    <w:abstractNumId w:val="4"/>
  </w:num>
  <w:num w:numId="7" w16cid:durableId="605117724">
    <w:abstractNumId w:val="13"/>
  </w:num>
  <w:num w:numId="8" w16cid:durableId="2036998343">
    <w:abstractNumId w:val="19"/>
  </w:num>
  <w:num w:numId="9" w16cid:durableId="1265304540">
    <w:abstractNumId w:val="22"/>
  </w:num>
  <w:num w:numId="10" w16cid:durableId="18167306">
    <w:abstractNumId w:val="7"/>
  </w:num>
  <w:num w:numId="11" w16cid:durableId="1485583991">
    <w:abstractNumId w:val="6"/>
  </w:num>
  <w:num w:numId="12" w16cid:durableId="1617248968">
    <w:abstractNumId w:val="18"/>
  </w:num>
  <w:num w:numId="13" w16cid:durableId="995373889">
    <w:abstractNumId w:val="16"/>
  </w:num>
  <w:num w:numId="14" w16cid:durableId="1632904366">
    <w:abstractNumId w:val="21"/>
  </w:num>
  <w:num w:numId="15" w16cid:durableId="334380813">
    <w:abstractNumId w:val="2"/>
  </w:num>
  <w:num w:numId="16" w16cid:durableId="1565025038">
    <w:abstractNumId w:val="29"/>
  </w:num>
  <w:num w:numId="17" w16cid:durableId="1640265633">
    <w:abstractNumId w:val="23"/>
  </w:num>
  <w:num w:numId="18" w16cid:durableId="1305041617">
    <w:abstractNumId w:val="5"/>
  </w:num>
  <w:num w:numId="19" w16cid:durableId="1469475972">
    <w:abstractNumId w:val="12"/>
  </w:num>
  <w:num w:numId="20" w16cid:durableId="1109278018">
    <w:abstractNumId w:val="25"/>
  </w:num>
  <w:num w:numId="21" w16cid:durableId="1094593515">
    <w:abstractNumId w:val="27"/>
  </w:num>
  <w:num w:numId="22" w16cid:durableId="449128553">
    <w:abstractNumId w:val="28"/>
  </w:num>
  <w:num w:numId="23" w16cid:durableId="1820341006">
    <w:abstractNumId w:val="3"/>
  </w:num>
  <w:num w:numId="24" w16cid:durableId="1603800984">
    <w:abstractNumId w:val="1"/>
  </w:num>
  <w:num w:numId="25" w16cid:durableId="1909536053">
    <w:abstractNumId w:val="0"/>
  </w:num>
  <w:num w:numId="26" w16cid:durableId="1859536825">
    <w:abstractNumId w:val="24"/>
  </w:num>
  <w:num w:numId="27" w16cid:durableId="1172794886">
    <w:abstractNumId w:val="26"/>
  </w:num>
  <w:num w:numId="28" w16cid:durableId="637341878">
    <w:abstractNumId w:val="9"/>
  </w:num>
  <w:num w:numId="29" w16cid:durableId="1143887349">
    <w:abstractNumId w:val="14"/>
  </w:num>
  <w:num w:numId="30" w16cid:durableId="2094155554">
    <w:abstractNumId w:val="10"/>
  </w:num>
  <w:num w:numId="31" w16cid:durableId="20999365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A6"/>
    <w:rsid w:val="000003B6"/>
    <w:rsid w:val="0000040B"/>
    <w:rsid w:val="000014CA"/>
    <w:rsid w:val="000015F8"/>
    <w:rsid w:val="00001793"/>
    <w:rsid w:val="00002D1D"/>
    <w:rsid w:val="00002FB7"/>
    <w:rsid w:val="00004AD8"/>
    <w:rsid w:val="000051F3"/>
    <w:rsid w:val="000055E5"/>
    <w:rsid w:val="0000584A"/>
    <w:rsid w:val="00005EB0"/>
    <w:rsid w:val="00006241"/>
    <w:rsid w:val="000075C9"/>
    <w:rsid w:val="00007996"/>
    <w:rsid w:val="00007E67"/>
    <w:rsid w:val="000101B3"/>
    <w:rsid w:val="000109D5"/>
    <w:rsid w:val="00010BB1"/>
    <w:rsid w:val="00011809"/>
    <w:rsid w:val="00012D9D"/>
    <w:rsid w:val="000141FD"/>
    <w:rsid w:val="00014705"/>
    <w:rsid w:val="0001470B"/>
    <w:rsid w:val="000149DB"/>
    <w:rsid w:val="00015836"/>
    <w:rsid w:val="00015927"/>
    <w:rsid w:val="00017446"/>
    <w:rsid w:val="00017848"/>
    <w:rsid w:val="00017F13"/>
    <w:rsid w:val="00020537"/>
    <w:rsid w:val="00021110"/>
    <w:rsid w:val="000211D5"/>
    <w:rsid w:val="0002153C"/>
    <w:rsid w:val="00022DD2"/>
    <w:rsid w:val="00024331"/>
    <w:rsid w:val="000250EE"/>
    <w:rsid w:val="000257B2"/>
    <w:rsid w:val="00026A13"/>
    <w:rsid w:val="00027C0E"/>
    <w:rsid w:val="00030678"/>
    <w:rsid w:val="00030927"/>
    <w:rsid w:val="00030929"/>
    <w:rsid w:val="00030C98"/>
    <w:rsid w:val="00030CC1"/>
    <w:rsid w:val="00031A66"/>
    <w:rsid w:val="00031C71"/>
    <w:rsid w:val="00031F01"/>
    <w:rsid w:val="000327B2"/>
    <w:rsid w:val="000328C0"/>
    <w:rsid w:val="00033CCD"/>
    <w:rsid w:val="0003443F"/>
    <w:rsid w:val="000344DA"/>
    <w:rsid w:val="0003607C"/>
    <w:rsid w:val="00036196"/>
    <w:rsid w:val="00036932"/>
    <w:rsid w:val="00036B40"/>
    <w:rsid w:val="00036FBC"/>
    <w:rsid w:val="00037706"/>
    <w:rsid w:val="000400A3"/>
    <w:rsid w:val="00042D92"/>
    <w:rsid w:val="000434B0"/>
    <w:rsid w:val="0004371B"/>
    <w:rsid w:val="00043865"/>
    <w:rsid w:val="00043BAC"/>
    <w:rsid w:val="0004438E"/>
    <w:rsid w:val="00044730"/>
    <w:rsid w:val="000447B0"/>
    <w:rsid w:val="00044E42"/>
    <w:rsid w:val="00045493"/>
    <w:rsid w:val="00045704"/>
    <w:rsid w:val="00046D82"/>
    <w:rsid w:val="00047ABD"/>
    <w:rsid w:val="00047BB4"/>
    <w:rsid w:val="00047F5C"/>
    <w:rsid w:val="00050257"/>
    <w:rsid w:val="00051064"/>
    <w:rsid w:val="00051D2E"/>
    <w:rsid w:val="000523C0"/>
    <w:rsid w:val="00052EDD"/>
    <w:rsid w:val="00053376"/>
    <w:rsid w:val="0005414C"/>
    <w:rsid w:val="000543F0"/>
    <w:rsid w:val="000544A6"/>
    <w:rsid w:val="00054C6A"/>
    <w:rsid w:val="000558CA"/>
    <w:rsid w:val="00055BD7"/>
    <w:rsid w:val="0005696D"/>
    <w:rsid w:val="00056A6D"/>
    <w:rsid w:val="00056BF5"/>
    <w:rsid w:val="00057387"/>
    <w:rsid w:val="00057EB2"/>
    <w:rsid w:val="00057F1C"/>
    <w:rsid w:val="000605CA"/>
    <w:rsid w:val="000608BA"/>
    <w:rsid w:val="000609A2"/>
    <w:rsid w:val="000614B0"/>
    <w:rsid w:val="00061B42"/>
    <w:rsid w:val="00062265"/>
    <w:rsid w:val="00062275"/>
    <w:rsid w:val="000623E7"/>
    <w:rsid w:val="0006263A"/>
    <w:rsid w:val="00062695"/>
    <w:rsid w:val="00063473"/>
    <w:rsid w:val="000636AF"/>
    <w:rsid w:val="00063A13"/>
    <w:rsid w:val="00063ED2"/>
    <w:rsid w:val="0006489C"/>
    <w:rsid w:val="00064A91"/>
    <w:rsid w:val="00065745"/>
    <w:rsid w:val="0006650B"/>
    <w:rsid w:val="000667BB"/>
    <w:rsid w:val="000668FC"/>
    <w:rsid w:val="00066A48"/>
    <w:rsid w:val="00067302"/>
    <w:rsid w:val="000677F4"/>
    <w:rsid w:val="00067A18"/>
    <w:rsid w:val="00067A27"/>
    <w:rsid w:val="00067B1C"/>
    <w:rsid w:val="00067F8A"/>
    <w:rsid w:val="00070D38"/>
    <w:rsid w:val="00070F4F"/>
    <w:rsid w:val="00072080"/>
    <w:rsid w:val="000746FA"/>
    <w:rsid w:val="00074BBB"/>
    <w:rsid w:val="00074E15"/>
    <w:rsid w:val="00075E2A"/>
    <w:rsid w:val="000760FC"/>
    <w:rsid w:val="00076167"/>
    <w:rsid w:val="0007643D"/>
    <w:rsid w:val="0007671F"/>
    <w:rsid w:val="00076F2E"/>
    <w:rsid w:val="000771C5"/>
    <w:rsid w:val="00077749"/>
    <w:rsid w:val="000778F3"/>
    <w:rsid w:val="00077AD1"/>
    <w:rsid w:val="00077CEF"/>
    <w:rsid w:val="00080028"/>
    <w:rsid w:val="0008059D"/>
    <w:rsid w:val="00081370"/>
    <w:rsid w:val="000814A4"/>
    <w:rsid w:val="00081586"/>
    <w:rsid w:val="00081A42"/>
    <w:rsid w:val="00082175"/>
    <w:rsid w:val="00082638"/>
    <w:rsid w:val="0008367A"/>
    <w:rsid w:val="0008375A"/>
    <w:rsid w:val="00083839"/>
    <w:rsid w:val="00084469"/>
    <w:rsid w:val="000844EC"/>
    <w:rsid w:val="00085A4C"/>
    <w:rsid w:val="000862C7"/>
    <w:rsid w:val="00087713"/>
    <w:rsid w:val="00087CE2"/>
    <w:rsid w:val="00090F82"/>
    <w:rsid w:val="00091280"/>
    <w:rsid w:val="00091495"/>
    <w:rsid w:val="00091A86"/>
    <w:rsid w:val="000922BA"/>
    <w:rsid w:val="00092358"/>
    <w:rsid w:val="00093A20"/>
    <w:rsid w:val="000947A5"/>
    <w:rsid w:val="0009504E"/>
    <w:rsid w:val="00095495"/>
    <w:rsid w:val="00095C9B"/>
    <w:rsid w:val="000960D4"/>
    <w:rsid w:val="000962C4"/>
    <w:rsid w:val="00096312"/>
    <w:rsid w:val="00096560"/>
    <w:rsid w:val="00097667"/>
    <w:rsid w:val="000A0295"/>
    <w:rsid w:val="000A0879"/>
    <w:rsid w:val="000A08F1"/>
    <w:rsid w:val="000A0FC6"/>
    <w:rsid w:val="000A1185"/>
    <w:rsid w:val="000A1B3F"/>
    <w:rsid w:val="000A272A"/>
    <w:rsid w:val="000A2FDF"/>
    <w:rsid w:val="000A35BD"/>
    <w:rsid w:val="000A3CED"/>
    <w:rsid w:val="000A4219"/>
    <w:rsid w:val="000A48CE"/>
    <w:rsid w:val="000A491E"/>
    <w:rsid w:val="000A492A"/>
    <w:rsid w:val="000A4F30"/>
    <w:rsid w:val="000A5474"/>
    <w:rsid w:val="000A59CE"/>
    <w:rsid w:val="000A5A61"/>
    <w:rsid w:val="000A5E15"/>
    <w:rsid w:val="000A6778"/>
    <w:rsid w:val="000A6976"/>
    <w:rsid w:val="000A6A1C"/>
    <w:rsid w:val="000A7474"/>
    <w:rsid w:val="000A791F"/>
    <w:rsid w:val="000A7D54"/>
    <w:rsid w:val="000B0FD0"/>
    <w:rsid w:val="000B11F9"/>
    <w:rsid w:val="000B13CF"/>
    <w:rsid w:val="000B17BD"/>
    <w:rsid w:val="000B1DAA"/>
    <w:rsid w:val="000B3236"/>
    <w:rsid w:val="000B33B3"/>
    <w:rsid w:val="000B477C"/>
    <w:rsid w:val="000B4D22"/>
    <w:rsid w:val="000B5A46"/>
    <w:rsid w:val="000B5E88"/>
    <w:rsid w:val="000B5FCA"/>
    <w:rsid w:val="000B6057"/>
    <w:rsid w:val="000B658A"/>
    <w:rsid w:val="000B67BB"/>
    <w:rsid w:val="000B7BDD"/>
    <w:rsid w:val="000C046D"/>
    <w:rsid w:val="000C0681"/>
    <w:rsid w:val="000C0C0A"/>
    <w:rsid w:val="000C14A9"/>
    <w:rsid w:val="000C1D80"/>
    <w:rsid w:val="000C25A5"/>
    <w:rsid w:val="000C27C5"/>
    <w:rsid w:val="000C31B8"/>
    <w:rsid w:val="000C3D9F"/>
    <w:rsid w:val="000C5395"/>
    <w:rsid w:val="000C63AA"/>
    <w:rsid w:val="000C6D9A"/>
    <w:rsid w:val="000C71BF"/>
    <w:rsid w:val="000D02BA"/>
    <w:rsid w:val="000D23B8"/>
    <w:rsid w:val="000D2C5B"/>
    <w:rsid w:val="000D2F75"/>
    <w:rsid w:val="000D37F4"/>
    <w:rsid w:val="000D3802"/>
    <w:rsid w:val="000D4769"/>
    <w:rsid w:val="000D4D7C"/>
    <w:rsid w:val="000D52FF"/>
    <w:rsid w:val="000D6BAB"/>
    <w:rsid w:val="000D6F3E"/>
    <w:rsid w:val="000D7CDD"/>
    <w:rsid w:val="000D7E41"/>
    <w:rsid w:val="000D7E53"/>
    <w:rsid w:val="000E051B"/>
    <w:rsid w:val="000E0625"/>
    <w:rsid w:val="000E0FDF"/>
    <w:rsid w:val="000E13EA"/>
    <w:rsid w:val="000E2147"/>
    <w:rsid w:val="000E35A4"/>
    <w:rsid w:val="000E3BA7"/>
    <w:rsid w:val="000E3C60"/>
    <w:rsid w:val="000E49B7"/>
    <w:rsid w:val="000E502F"/>
    <w:rsid w:val="000E604B"/>
    <w:rsid w:val="000E7185"/>
    <w:rsid w:val="000E798A"/>
    <w:rsid w:val="000E7BBC"/>
    <w:rsid w:val="000E7F85"/>
    <w:rsid w:val="000F020D"/>
    <w:rsid w:val="000F0DF1"/>
    <w:rsid w:val="000F10D3"/>
    <w:rsid w:val="000F1632"/>
    <w:rsid w:val="000F1C02"/>
    <w:rsid w:val="000F2338"/>
    <w:rsid w:val="000F2BBC"/>
    <w:rsid w:val="000F3459"/>
    <w:rsid w:val="000F3A97"/>
    <w:rsid w:val="000F449F"/>
    <w:rsid w:val="000F4DDF"/>
    <w:rsid w:val="000F4F18"/>
    <w:rsid w:val="000F55DD"/>
    <w:rsid w:val="000F5827"/>
    <w:rsid w:val="000F5ACD"/>
    <w:rsid w:val="000F5BC7"/>
    <w:rsid w:val="000F6407"/>
    <w:rsid w:val="000F66FA"/>
    <w:rsid w:val="000F6BEA"/>
    <w:rsid w:val="000F7254"/>
    <w:rsid w:val="000F77B1"/>
    <w:rsid w:val="000F7D8D"/>
    <w:rsid w:val="00100142"/>
    <w:rsid w:val="0010036A"/>
    <w:rsid w:val="00100551"/>
    <w:rsid w:val="001006F7"/>
    <w:rsid w:val="001008D7"/>
    <w:rsid w:val="0010158B"/>
    <w:rsid w:val="00101DDF"/>
    <w:rsid w:val="00102356"/>
    <w:rsid w:val="00102562"/>
    <w:rsid w:val="00102614"/>
    <w:rsid w:val="00102C4E"/>
    <w:rsid w:val="00103139"/>
    <w:rsid w:val="001039AD"/>
    <w:rsid w:val="00103FDC"/>
    <w:rsid w:val="00104AAA"/>
    <w:rsid w:val="00104AAD"/>
    <w:rsid w:val="0010577C"/>
    <w:rsid w:val="001059A1"/>
    <w:rsid w:val="00105D1E"/>
    <w:rsid w:val="00107369"/>
    <w:rsid w:val="00107CCB"/>
    <w:rsid w:val="001108C9"/>
    <w:rsid w:val="00110B13"/>
    <w:rsid w:val="00110F9A"/>
    <w:rsid w:val="0011146E"/>
    <w:rsid w:val="00111A54"/>
    <w:rsid w:val="00111C99"/>
    <w:rsid w:val="00111F5D"/>
    <w:rsid w:val="00112325"/>
    <w:rsid w:val="0011250F"/>
    <w:rsid w:val="001132BD"/>
    <w:rsid w:val="001138AF"/>
    <w:rsid w:val="00113D0C"/>
    <w:rsid w:val="00114126"/>
    <w:rsid w:val="00114246"/>
    <w:rsid w:val="001146CB"/>
    <w:rsid w:val="00114A6D"/>
    <w:rsid w:val="001152D0"/>
    <w:rsid w:val="00116B44"/>
    <w:rsid w:val="00116D4C"/>
    <w:rsid w:val="00120444"/>
    <w:rsid w:val="0012070A"/>
    <w:rsid w:val="0012103D"/>
    <w:rsid w:val="00121249"/>
    <w:rsid w:val="001213D3"/>
    <w:rsid w:val="00121838"/>
    <w:rsid w:val="001221E9"/>
    <w:rsid w:val="001223B4"/>
    <w:rsid w:val="001223EB"/>
    <w:rsid w:val="00122561"/>
    <w:rsid w:val="001226DC"/>
    <w:rsid w:val="001229CE"/>
    <w:rsid w:val="001230B7"/>
    <w:rsid w:val="001242F2"/>
    <w:rsid w:val="0012438F"/>
    <w:rsid w:val="0012458F"/>
    <w:rsid w:val="00124AE8"/>
    <w:rsid w:val="0012501A"/>
    <w:rsid w:val="001250CD"/>
    <w:rsid w:val="001251F6"/>
    <w:rsid w:val="0012576F"/>
    <w:rsid w:val="00126553"/>
    <w:rsid w:val="00127207"/>
    <w:rsid w:val="00127614"/>
    <w:rsid w:val="001307D8"/>
    <w:rsid w:val="00130A81"/>
    <w:rsid w:val="001319E6"/>
    <w:rsid w:val="00132080"/>
    <w:rsid w:val="00132169"/>
    <w:rsid w:val="00132317"/>
    <w:rsid w:val="00132679"/>
    <w:rsid w:val="00132A34"/>
    <w:rsid w:val="00132AA4"/>
    <w:rsid w:val="0013303D"/>
    <w:rsid w:val="00133592"/>
    <w:rsid w:val="001347CD"/>
    <w:rsid w:val="00134C49"/>
    <w:rsid w:val="00134F60"/>
    <w:rsid w:val="00135720"/>
    <w:rsid w:val="00136107"/>
    <w:rsid w:val="00136322"/>
    <w:rsid w:val="0013652D"/>
    <w:rsid w:val="00136732"/>
    <w:rsid w:val="00136A15"/>
    <w:rsid w:val="0013732A"/>
    <w:rsid w:val="001379CC"/>
    <w:rsid w:val="00137F61"/>
    <w:rsid w:val="00140191"/>
    <w:rsid w:val="00140894"/>
    <w:rsid w:val="001409B0"/>
    <w:rsid w:val="0014135D"/>
    <w:rsid w:val="00141D21"/>
    <w:rsid w:val="00141FF8"/>
    <w:rsid w:val="001426A5"/>
    <w:rsid w:val="0014293C"/>
    <w:rsid w:val="00143BED"/>
    <w:rsid w:val="001449AA"/>
    <w:rsid w:val="001452E0"/>
    <w:rsid w:val="001457DC"/>
    <w:rsid w:val="00146826"/>
    <w:rsid w:val="00146F7B"/>
    <w:rsid w:val="001478D2"/>
    <w:rsid w:val="001507CD"/>
    <w:rsid w:val="00151551"/>
    <w:rsid w:val="00151637"/>
    <w:rsid w:val="00152436"/>
    <w:rsid w:val="00152EA8"/>
    <w:rsid w:val="001536AE"/>
    <w:rsid w:val="00153C49"/>
    <w:rsid w:val="00153D1A"/>
    <w:rsid w:val="00153E01"/>
    <w:rsid w:val="001541EA"/>
    <w:rsid w:val="00154403"/>
    <w:rsid w:val="001548B3"/>
    <w:rsid w:val="00154988"/>
    <w:rsid w:val="00154C3B"/>
    <w:rsid w:val="00154D5B"/>
    <w:rsid w:val="0015524D"/>
    <w:rsid w:val="001559F8"/>
    <w:rsid w:val="00156B93"/>
    <w:rsid w:val="00156C50"/>
    <w:rsid w:val="00156FB0"/>
    <w:rsid w:val="00157334"/>
    <w:rsid w:val="001574BA"/>
    <w:rsid w:val="0015781C"/>
    <w:rsid w:val="00157AB9"/>
    <w:rsid w:val="00157E05"/>
    <w:rsid w:val="00157E28"/>
    <w:rsid w:val="0016098E"/>
    <w:rsid w:val="00161E46"/>
    <w:rsid w:val="00164381"/>
    <w:rsid w:val="00165DDD"/>
    <w:rsid w:val="001669B1"/>
    <w:rsid w:val="00166D59"/>
    <w:rsid w:val="00170407"/>
    <w:rsid w:val="00170412"/>
    <w:rsid w:val="0017095D"/>
    <w:rsid w:val="00170D9C"/>
    <w:rsid w:val="00171AB7"/>
    <w:rsid w:val="001720CA"/>
    <w:rsid w:val="00172383"/>
    <w:rsid w:val="00172786"/>
    <w:rsid w:val="0017334D"/>
    <w:rsid w:val="00173A83"/>
    <w:rsid w:val="00173CDF"/>
    <w:rsid w:val="00174049"/>
    <w:rsid w:val="00174524"/>
    <w:rsid w:val="00174A52"/>
    <w:rsid w:val="001750AD"/>
    <w:rsid w:val="00175178"/>
    <w:rsid w:val="00175E86"/>
    <w:rsid w:val="00176376"/>
    <w:rsid w:val="00176427"/>
    <w:rsid w:val="00176F67"/>
    <w:rsid w:val="0017756A"/>
    <w:rsid w:val="0017793E"/>
    <w:rsid w:val="00177CB6"/>
    <w:rsid w:val="00180B94"/>
    <w:rsid w:val="00181062"/>
    <w:rsid w:val="00182DB7"/>
    <w:rsid w:val="001833AA"/>
    <w:rsid w:val="0018430A"/>
    <w:rsid w:val="001848E5"/>
    <w:rsid w:val="001852CB"/>
    <w:rsid w:val="00185330"/>
    <w:rsid w:val="00186155"/>
    <w:rsid w:val="00186832"/>
    <w:rsid w:val="00186CBF"/>
    <w:rsid w:val="00187ADB"/>
    <w:rsid w:val="00187BE1"/>
    <w:rsid w:val="00190FA1"/>
    <w:rsid w:val="00191DBE"/>
    <w:rsid w:val="00191E03"/>
    <w:rsid w:val="00192472"/>
    <w:rsid w:val="0019252D"/>
    <w:rsid w:val="001931C4"/>
    <w:rsid w:val="00193361"/>
    <w:rsid w:val="00194563"/>
    <w:rsid w:val="00194600"/>
    <w:rsid w:val="00194689"/>
    <w:rsid w:val="00194AA2"/>
    <w:rsid w:val="00195B21"/>
    <w:rsid w:val="00195EE8"/>
    <w:rsid w:val="0019642F"/>
    <w:rsid w:val="00196D21"/>
    <w:rsid w:val="00197C2F"/>
    <w:rsid w:val="00197CCD"/>
    <w:rsid w:val="001A0576"/>
    <w:rsid w:val="001A060C"/>
    <w:rsid w:val="001A0A47"/>
    <w:rsid w:val="001A0ECD"/>
    <w:rsid w:val="001A15E6"/>
    <w:rsid w:val="001A1A40"/>
    <w:rsid w:val="001A1B12"/>
    <w:rsid w:val="001A3CF0"/>
    <w:rsid w:val="001A3EC3"/>
    <w:rsid w:val="001A4629"/>
    <w:rsid w:val="001A4B66"/>
    <w:rsid w:val="001A4C2B"/>
    <w:rsid w:val="001A4C3B"/>
    <w:rsid w:val="001A53BA"/>
    <w:rsid w:val="001A5479"/>
    <w:rsid w:val="001A56B7"/>
    <w:rsid w:val="001A579F"/>
    <w:rsid w:val="001A5EF8"/>
    <w:rsid w:val="001A7F65"/>
    <w:rsid w:val="001A7F84"/>
    <w:rsid w:val="001B0041"/>
    <w:rsid w:val="001B0BA4"/>
    <w:rsid w:val="001B1372"/>
    <w:rsid w:val="001B1EC5"/>
    <w:rsid w:val="001B20CD"/>
    <w:rsid w:val="001B27E6"/>
    <w:rsid w:val="001B28DB"/>
    <w:rsid w:val="001B3587"/>
    <w:rsid w:val="001B35C6"/>
    <w:rsid w:val="001B3BBA"/>
    <w:rsid w:val="001B404F"/>
    <w:rsid w:val="001B5555"/>
    <w:rsid w:val="001B6356"/>
    <w:rsid w:val="001B63D0"/>
    <w:rsid w:val="001B66C9"/>
    <w:rsid w:val="001B6859"/>
    <w:rsid w:val="001B69D3"/>
    <w:rsid w:val="001B6C32"/>
    <w:rsid w:val="001B6E4B"/>
    <w:rsid w:val="001B6F34"/>
    <w:rsid w:val="001B7215"/>
    <w:rsid w:val="001B7BB8"/>
    <w:rsid w:val="001B7C36"/>
    <w:rsid w:val="001C0358"/>
    <w:rsid w:val="001C0B42"/>
    <w:rsid w:val="001C0B83"/>
    <w:rsid w:val="001C127F"/>
    <w:rsid w:val="001C219E"/>
    <w:rsid w:val="001C26BD"/>
    <w:rsid w:val="001C2D2B"/>
    <w:rsid w:val="001C3AF0"/>
    <w:rsid w:val="001C436A"/>
    <w:rsid w:val="001C4D06"/>
    <w:rsid w:val="001C4D23"/>
    <w:rsid w:val="001C5380"/>
    <w:rsid w:val="001C564A"/>
    <w:rsid w:val="001C5E32"/>
    <w:rsid w:val="001C66C8"/>
    <w:rsid w:val="001C6F82"/>
    <w:rsid w:val="001C6FB1"/>
    <w:rsid w:val="001C71EE"/>
    <w:rsid w:val="001D0392"/>
    <w:rsid w:val="001D0545"/>
    <w:rsid w:val="001D0895"/>
    <w:rsid w:val="001D089A"/>
    <w:rsid w:val="001D08ED"/>
    <w:rsid w:val="001D1188"/>
    <w:rsid w:val="001D1BDC"/>
    <w:rsid w:val="001D24B4"/>
    <w:rsid w:val="001D2FC3"/>
    <w:rsid w:val="001D4089"/>
    <w:rsid w:val="001D43F8"/>
    <w:rsid w:val="001D4FBC"/>
    <w:rsid w:val="001D59AB"/>
    <w:rsid w:val="001D60E9"/>
    <w:rsid w:val="001D6B9E"/>
    <w:rsid w:val="001D7440"/>
    <w:rsid w:val="001D7DB9"/>
    <w:rsid w:val="001E01B6"/>
    <w:rsid w:val="001E0D60"/>
    <w:rsid w:val="001E0EB4"/>
    <w:rsid w:val="001E109F"/>
    <w:rsid w:val="001E144A"/>
    <w:rsid w:val="001E269E"/>
    <w:rsid w:val="001E333E"/>
    <w:rsid w:val="001E3AAC"/>
    <w:rsid w:val="001E472A"/>
    <w:rsid w:val="001E4B12"/>
    <w:rsid w:val="001E4BAD"/>
    <w:rsid w:val="001E58A0"/>
    <w:rsid w:val="001E635C"/>
    <w:rsid w:val="001E6C92"/>
    <w:rsid w:val="001F0BDF"/>
    <w:rsid w:val="001F2108"/>
    <w:rsid w:val="001F2970"/>
    <w:rsid w:val="001F2B6A"/>
    <w:rsid w:val="001F2D1E"/>
    <w:rsid w:val="001F2FDB"/>
    <w:rsid w:val="001F30B0"/>
    <w:rsid w:val="001F3D6A"/>
    <w:rsid w:val="001F3DAF"/>
    <w:rsid w:val="001F40AC"/>
    <w:rsid w:val="001F412C"/>
    <w:rsid w:val="001F50A7"/>
    <w:rsid w:val="001F549E"/>
    <w:rsid w:val="001F5BD1"/>
    <w:rsid w:val="001F5D40"/>
    <w:rsid w:val="001F5F04"/>
    <w:rsid w:val="001F6C8D"/>
    <w:rsid w:val="001F6EA0"/>
    <w:rsid w:val="001F7D3A"/>
    <w:rsid w:val="001F7DCD"/>
    <w:rsid w:val="001F7ED0"/>
    <w:rsid w:val="0020061E"/>
    <w:rsid w:val="00200CC8"/>
    <w:rsid w:val="00201E31"/>
    <w:rsid w:val="0020231A"/>
    <w:rsid w:val="00202645"/>
    <w:rsid w:val="00202B55"/>
    <w:rsid w:val="00203245"/>
    <w:rsid w:val="0020357A"/>
    <w:rsid w:val="002044ED"/>
    <w:rsid w:val="0020460E"/>
    <w:rsid w:val="00205D6C"/>
    <w:rsid w:val="002065DD"/>
    <w:rsid w:val="002067D0"/>
    <w:rsid w:val="0020694E"/>
    <w:rsid w:val="00207DE3"/>
    <w:rsid w:val="00210617"/>
    <w:rsid w:val="00211088"/>
    <w:rsid w:val="0021153E"/>
    <w:rsid w:val="002130A5"/>
    <w:rsid w:val="00213AAA"/>
    <w:rsid w:val="00213ECC"/>
    <w:rsid w:val="002145DC"/>
    <w:rsid w:val="00214637"/>
    <w:rsid w:val="0021486C"/>
    <w:rsid w:val="00214B0C"/>
    <w:rsid w:val="00215CED"/>
    <w:rsid w:val="002160C2"/>
    <w:rsid w:val="002164D4"/>
    <w:rsid w:val="002168F8"/>
    <w:rsid w:val="0021698D"/>
    <w:rsid w:val="00217FB7"/>
    <w:rsid w:val="002206E7"/>
    <w:rsid w:val="00220B29"/>
    <w:rsid w:val="002216A4"/>
    <w:rsid w:val="002217F7"/>
    <w:rsid w:val="00221B52"/>
    <w:rsid w:val="00221D5F"/>
    <w:rsid w:val="00221DC0"/>
    <w:rsid w:val="00222199"/>
    <w:rsid w:val="0022237A"/>
    <w:rsid w:val="00222464"/>
    <w:rsid w:val="0022247B"/>
    <w:rsid w:val="00223D03"/>
    <w:rsid w:val="00223F28"/>
    <w:rsid w:val="00224177"/>
    <w:rsid w:val="002249E5"/>
    <w:rsid w:val="00225821"/>
    <w:rsid w:val="00227507"/>
    <w:rsid w:val="002302D1"/>
    <w:rsid w:val="00230A85"/>
    <w:rsid w:val="002315DA"/>
    <w:rsid w:val="00231890"/>
    <w:rsid w:val="00231A36"/>
    <w:rsid w:val="00232240"/>
    <w:rsid w:val="00232D79"/>
    <w:rsid w:val="00232EC5"/>
    <w:rsid w:val="00233C01"/>
    <w:rsid w:val="00233EB1"/>
    <w:rsid w:val="002343D8"/>
    <w:rsid w:val="00234431"/>
    <w:rsid w:val="00234447"/>
    <w:rsid w:val="00237153"/>
    <w:rsid w:val="0023726E"/>
    <w:rsid w:val="0024031A"/>
    <w:rsid w:val="00240786"/>
    <w:rsid w:val="002408F4"/>
    <w:rsid w:val="002417EC"/>
    <w:rsid w:val="00241B48"/>
    <w:rsid w:val="00241F4B"/>
    <w:rsid w:val="0024258A"/>
    <w:rsid w:val="00242B1C"/>
    <w:rsid w:val="00242C69"/>
    <w:rsid w:val="0024307E"/>
    <w:rsid w:val="0024347F"/>
    <w:rsid w:val="0024431F"/>
    <w:rsid w:val="00244588"/>
    <w:rsid w:val="00244ABD"/>
    <w:rsid w:val="00244B1E"/>
    <w:rsid w:val="002450A3"/>
    <w:rsid w:val="0024560D"/>
    <w:rsid w:val="002456BF"/>
    <w:rsid w:val="00246060"/>
    <w:rsid w:val="00247BB7"/>
    <w:rsid w:val="00247BD2"/>
    <w:rsid w:val="00247E3F"/>
    <w:rsid w:val="00250770"/>
    <w:rsid w:val="00250F0A"/>
    <w:rsid w:val="00251D1E"/>
    <w:rsid w:val="00252CAB"/>
    <w:rsid w:val="00252CC2"/>
    <w:rsid w:val="00252D78"/>
    <w:rsid w:val="00253512"/>
    <w:rsid w:val="00253712"/>
    <w:rsid w:val="002538A5"/>
    <w:rsid w:val="00254B8A"/>
    <w:rsid w:val="00254D9D"/>
    <w:rsid w:val="002554B3"/>
    <w:rsid w:val="0025573D"/>
    <w:rsid w:val="00255AD1"/>
    <w:rsid w:val="002567B9"/>
    <w:rsid w:val="00257742"/>
    <w:rsid w:val="00257B91"/>
    <w:rsid w:val="00257D28"/>
    <w:rsid w:val="00257EE6"/>
    <w:rsid w:val="002600CF"/>
    <w:rsid w:val="00261482"/>
    <w:rsid w:val="002615E0"/>
    <w:rsid w:val="00262D77"/>
    <w:rsid w:val="00262DE9"/>
    <w:rsid w:val="002632E6"/>
    <w:rsid w:val="00264286"/>
    <w:rsid w:val="002650FB"/>
    <w:rsid w:val="0026658F"/>
    <w:rsid w:val="00266EF8"/>
    <w:rsid w:val="00267023"/>
    <w:rsid w:val="002673A3"/>
    <w:rsid w:val="00267C77"/>
    <w:rsid w:val="0027121A"/>
    <w:rsid w:val="00271CBC"/>
    <w:rsid w:val="00272180"/>
    <w:rsid w:val="0027238C"/>
    <w:rsid w:val="0027384E"/>
    <w:rsid w:val="00273CE6"/>
    <w:rsid w:val="00274FB2"/>
    <w:rsid w:val="00275427"/>
    <w:rsid w:val="00275D6A"/>
    <w:rsid w:val="002770A2"/>
    <w:rsid w:val="00277DCC"/>
    <w:rsid w:val="00277DFC"/>
    <w:rsid w:val="002816C9"/>
    <w:rsid w:val="00281917"/>
    <w:rsid w:val="00281B36"/>
    <w:rsid w:val="0028206F"/>
    <w:rsid w:val="00282540"/>
    <w:rsid w:val="00282900"/>
    <w:rsid w:val="00283FDB"/>
    <w:rsid w:val="00284120"/>
    <w:rsid w:val="002843AA"/>
    <w:rsid w:val="00284AEB"/>
    <w:rsid w:val="002852B7"/>
    <w:rsid w:val="00285900"/>
    <w:rsid w:val="00285E98"/>
    <w:rsid w:val="00286108"/>
    <w:rsid w:val="00286211"/>
    <w:rsid w:val="0028627E"/>
    <w:rsid w:val="0028662A"/>
    <w:rsid w:val="002867A6"/>
    <w:rsid w:val="00286E88"/>
    <w:rsid w:val="00290D9F"/>
    <w:rsid w:val="00290FA0"/>
    <w:rsid w:val="00291850"/>
    <w:rsid w:val="00291B92"/>
    <w:rsid w:val="00292376"/>
    <w:rsid w:val="0029239F"/>
    <w:rsid w:val="00292A6B"/>
    <w:rsid w:val="00293B48"/>
    <w:rsid w:val="002949AE"/>
    <w:rsid w:val="00294C82"/>
    <w:rsid w:val="00294D61"/>
    <w:rsid w:val="002959EE"/>
    <w:rsid w:val="00295CF1"/>
    <w:rsid w:val="00296716"/>
    <w:rsid w:val="002967EC"/>
    <w:rsid w:val="00297FDC"/>
    <w:rsid w:val="002A0141"/>
    <w:rsid w:val="002A0884"/>
    <w:rsid w:val="002A1293"/>
    <w:rsid w:val="002A133D"/>
    <w:rsid w:val="002A1E35"/>
    <w:rsid w:val="002A24D0"/>
    <w:rsid w:val="002A32C9"/>
    <w:rsid w:val="002A374F"/>
    <w:rsid w:val="002A3DA8"/>
    <w:rsid w:val="002A49C3"/>
    <w:rsid w:val="002A4A92"/>
    <w:rsid w:val="002A4AA0"/>
    <w:rsid w:val="002A4E9B"/>
    <w:rsid w:val="002A611E"/>
    <w:rsid w:val="002A64D2"/>
    <w:rsid w:val="002A6A4E"/>
    <w:rsid w:val="002A756B"/>
    <w:rsid w:val="002A7950"/>
    <w:rsid w:val="002A7DCE"/>
    <w:rsid w:val="002A7F0A"/>
    <w:rsid w:val="002B039B"/>
    <w:rsid w:val="002B05FC"/>
    <w:rsid w:val="002B0A63"/>
    <w:rsid w:val="002B0CDC"/>
    <w:rsid w:val="002B0EB1"/>
    <w:rsid w:val="002B0EC6"/>
    <w:rsid w:val="002B12C8"/>
    <w:rsid w:val="002B16F6"/>
    <w:rsid w:val="002B193F"/>
    <w:rsid w:val="002B1DC4"/>
    <w:rsid w:val="002B25D7"/>
    <w:rsid w:val="002B29E5"/>
    <w:rsid w:val="002B2C1F"/>
    <w:rsid w:val="002B3449"/>
    <w:rsid w:val="002B3566"/>
    <w:rsid w:val="002B3EDB"/>
    <w:rsid w:val="002B4A65"/>
    <w:rsid w:val="002B4E71"/>
    <w:rsid w:val="002B6C04"/>
    <w:rsid w:val="002B6F02"/>
    <w:rsid w:val="002B7DB9"/>
    <w:rsid w:val="002C0DF2"/>
    <w:rsid w:val="002C0F95"/>
    <w:rsid w:val="002C112B"/>
    <w:rsid w:val="002C1722"/>
    <w:rsid w:val="002C178D"/>
    <w:rsid w:val="002C2BE5"/>
    <w:rsid w:val="002C3562"/>
    <w:rsid w:val="002C372B"/>
    <w:rsid w:val="002C43A9"/>
    <w:rsid w:val="002C445E"/>
    <w:rsid w:val="002C4664"/>
    <w:rsid w:val="002C469F"/>
    <w:rsid w:val="002C4870"/>
    <w:rsid w:val="002C554E"/>
    <w:rsid w:val="002C5774"/>
    <w:rsid w:val="002C5985"/>
    <w:rsid w:val="002C5CE9"/>
    <w:rsid w:val="002C6553"/>
    <w:rsid w:val="002C6BB3"/>
    <w:rsid w:val="002C6BF7"/>
    <w:rsid w:val="002C7324"/>
    <w:rsid w:val="002C74B8"/>
    <w:rsid w:val="002D040F"/>
    <w:rsid w:val="002D041F"/>
    <w:rsid w:val="002D0B6A"/>
    <w:rsid w:val="002D0FAF"/>
    <w:rsid w:val="002D28B4"/>
    <w:rsid w:val="002D4676"/>
    <w:rsid w:val="002D4ABA"/>
    <w:rsid w:val="002D51C1"/>
    <w:rsid w:val="002D5F49"/>
    <w:rsid w:val="002D6AB6"/>
    <w:rsid w:val="002D6F75"/>
    <w:rsid w:val="002D7CCD"/>
    <w:rsid w:val="002D7F65"/>
    <w:rsid w:val="002E00C5"/>
    <w:rsid w:val="002E0214"/>
    <w:rsid w:val="002E02E8"/>
    <w:rsid w:val="002E04CB"/>
    <w:rsid w:val="002E0535"/>
    <w:rsid w:val="002E0A25"/>
    <w:rsid w:val="002E0B51"/>
    <w:rsid w:val="002E120A"/>
    <w:rsid w:val="002E12BF"/>
    <w:rsid w:val="002E13D3"/>
    <w:rsid w:val="002E25E9"/>
    <w:rsid w:val="002E27F4"/>
    <w:rsid w:val="002E2D36"/>
    <w:rsid w:val="002E4704"/>
    <w:rsid w:val="002E4B00"/>
    <w:rsid w:val="002E4CE1"/>
    <w:rsid w:val="002E5326"/>
    <w:rsid w:val="002E5484"/>
    <w:rsid w:val="002E56DE"/>
    <w:rsid w:val="002E584D"/>
    <w:rsid w:val="002E5858"/>
    <w:rsid w:val="002E5CCC"/>
    <w:rsid w:val="002E6DCC"/>
    <w:rsid w:val="002E6E1F"/>
    <w:rsid w:val="002E70E4"/>
    <w:rsid w:val="002E71B5"/>
    <w:rsid w:val="002E71C0"/>
    <w:rsid w:val="002E722D"/>
    <w:rsid w:val="002E7D5F"/>
    <w:rsid w:val="002E7F49"/>
    <w:rsid w:val="002F0779"/>
    <w:rsid w:val="002F1C06"/>
    <w:rsid w:val="002F1F58"/>
    <w:rsid w:val="002F24E0"/>
    <w:rsid w:val="002F2853"/>
    <w:rsid w:val="002F286D"/>
    <w:rsid w:val="002F28F9"/>
    <w:rsid w:val="002F2B7A"/>
    <w:rsid w:val="002F369A"/>
    <w:rsid w:val="002F3C1E"/>
    <w:rsid w:val="002F4AA7"/>
    <w:rsid w:val="002F51A7"/>
    <w:rsid w:val="002F5542"/>
    <w:rsid w:val="002F56BE"/>
    <w:rsid w:val="002F60C7"/>
    <w:rsid w:val="002F7EE5"/>
    <w:rsid w:val="00300174"/>
    <w:rsid w:val="003009E3"/>
    <w:rsid w:val="00300BFF"/>
    <w:rsid w:val="00300C01"/>
    <w:rsid w:val="00300FFC"/>
    <w:rsid w:val="00301FFC"/>
    <w:rsid w:val="00302485"/>
    <w:rsid w:val="00302886"/>
    <w:rsid w:val="00302925"/>
    <w:rsid w:val="003029ED"/>
    <w:rsid w:val="003033E4"/>
    <w:rsid w:val="00304883"/>
    <w:rsid w:val="00305BFF"/>
    <w:rsid w:val="00305FC6"/>
    <w:rsid w:val="00306A13"/>
    <w:rsid w:val="00306B81"/>
    <w:rsid w:val="00306BFB"/>
    <w:rsid w:val="00307B55"/>
    <w:rsid w:val="00307B7C"/>
    <w:rsid w:val="00307D7B"/>
    <w:rsid w:val="00311695"/>
    <w:rsid w:val="00312D59"/>
    <w:rsid w:val="00314E27"/>
    <w:rsid w:val="0031561C"/>
    <w:rsid w:val="0031574A"/>
    <w:rsid w:val="003159A4"/>
    <w:rsid w:val="00315ADD"/>
    <w:rsid w:val="00315F79"/>
    <w:rsid w:val="00316A65"/>
    <w:rsid w:val="00316CF7"/>
    <w:rsid w:val="00317AB1"/>
    <w:rsid w:val="00317BF5"/>
    <w:rsid w:val="00317C94"/>
    <w:rsid w:val="003209ED"/>
    <w:rsid w:val="00320A4C"/>
    <w:rsid w:val="00321776"/>
    <w:rsid w:val="00321A79"/>
    <w:rsid w:val="00321D98"/>
    <w:rsid w:val="0032251D"/>
    <w:rsid w:val="0032327C"/>
    <w:rsid w:val="00323398"/>
    <w:rsid w:val="00323861"/>
    <w:rsid w:val="0032390D"/>
    <w:rsid w:val="00323D44"/>
    <w:rsid w:val="00324CED"/>
    <w:rsid w:val="00325663"/>
    <w:rsid w:val="00325A4F"/>
    <w:rsid w:val="00325BBB"/>
    <w:rsid w:val="00326A6C"/>
    <w:rsid w:val="00327105"/>
    <w:rsid w:val="003272DA"/>
    <w:rsid w:val="00327346"/>
    <w:rsid w:val="003304ED"/>
    <w:rsid w:val="0033083C"/>
    <w:rsid w:val="003311E5"/>
    <w:rsid w:val="003317D3"/>
    <w:rsid w:val="0033231D"/>
    <w:rsid w:val="00333673"/>
    <w:rsid w:val="003336A9"/>
    <w:rsid w:val="00333BCC"/>
    <w:rsid w:val="003354E8"/>
    <w:rsid w:val="00335BC8"/>
    <w:rsid w:val="00335E1A"/>
    <w:rsid w:val="003373B1"/>
    <w:rsid w:val="003377D3"/>
    <w:rsid w:val="00340176"/>
    <w:rsid w:val="00340E1B"/>
    <w:rsid w:val="00340E77"/>
    <w:rsid w:val="00341183"/>
    <w:rsid w:val="00341405"/>
    <w:rsid w:val="003419E8"/>
    <w:rsid w:val="0034215A"/>
    <w:rsid w:val="0034216B"/>
    <w:rsid w:val="00342228"/>
    <w:rsid w:val="0034241B"/>
    <w:rsid w:val="003441A3"/>
    <w:rsid w:val="00344942"/>
    <w:rsid w:val="00344C7A"/>
    <w:rsid w:val="00344D1D"/>
    <w:rsid w:val="00344DA7"/>
    <w:rsid w:val="003453F2"/>
    <w:rsid w:val="00345F43"/>
    <w:rsid w:val="003462C9"/>
    <w:rsid w:val="00346702"/>
    <w:rsid w:val="003471AB"/>
    <w:rsid w:val="003471DD"/>
    <w:rsid w:val="00347480"/>
    <w:rsid w:val="00350303"/>
    <w:rsid w:val="00350A0D"/>
    <w:rsid w:val="00350B51"/>
    <w:rsid w:val="00350C27"/>
    <w:rsid w:val="00350D4E"/>
    <w:rsid w:val="00350D69"/>
    <w:rsid w:val="003514A3"/>
    <w:rsid w:val="0035156C"/>
    <w:rsid w:val="003518C3"/>
    <w:rsid w:val="00352ABE"/>
    <w:rsid w:val="003539A6"/>
    <w:rsid w:val="00353EE1"/>
    <w:rsid w:val="00354ABA"/>
    <w:rsid w:val="0035558B"/>
    <w:rsid w:val="00355D18"/>
    <w:rsid w:val="00356D3A"/>
    <w:rsid w:val="00357CF2"/>
    <w:rsid w:val="00360105"/>
    <w:rsid w:val="003601BE"/>
    <w:rsid w:val="003605BF"/>
    <w:rsid w:val="003605DE"/>
    <w:rsid w:val="00360B66"/>
    <w:rsid w:val="0036135A"/>
    <w:rsid w:val="00361526"/>
    <w:rsid w:val="003621A4"/>
    <w:rsid w:val="0036282F"/>
    <w:rsid w:val="003636F2"/>
    <w:rsid w:val="00363EF1"/>
    <w:rsid w:val="00363FB7"/>
    <w:rsid w:val="00364150"/>
    <w:rsid w:val="003646D7"/>
    <w:rsid w:val="003677AB"/>
    <w:rsid w:val="0036794D"/>
    <w:rsid w:val="00367F44"/>
    <w:rsid w:val="00372429"/>
    <w:rsid w:val="00373388"/>
    <w:rsid w:val="0037346E"/>
    <w:rsid w:val="003738E2"/>
    <w:rsid w:val="003749A9"/>
    <w:rsid w:val="00375945"/>
    <w:rsid w:val="00375D7F"/>
    <w:rsid w:val="00375E5F"/>
    <w:rsid w:val="003807D2"/>
    <w:rsid w:val="00380FE3"/>
    <w:rsid w:val="00381835"/>
    <w:rsid w:val="0038245A"/>
    <w:rsid w:val="00382477"/>
    <w:rsid w:val="0038286C"/>
    <w:rsid w:val="00383279"/>
    <w:rsid w:val="00383895"/>
    <w:rsid w:val="00383F6C"/>
    <w:rsid w:val="00384C0F"/>
    <w:rsid w:val="0038520D"/>
    <w:rsid w:val="003871D5"/>
    <w:rsid w:val="003875DE"/>
    <w:rsid w:val="00390C5A"/>
    <w:rsid w:val="00391D05"/>
    <w:rsid w:val="003922F7"/>
    <w:rsid w:val="00392A3B"/>
    <w:rsid w:val="00392C18"/>
    <w:rsid w:val="00392F74"/>
    <w:rsid w:val="003930EE"/>
    <w:rsid w:val="003934CA"/>
    <w:rsid w:val="003936AC"/>
    <w:rsid w:val="003936C6"/>
    <w:rsid w:val="003936D7"/>
    <w:rsid w:val="00393F91"/>
    <w:rsid w:val="00394220"/>
    <w:rsid w:val="00394850"/>
    <w:rsid w:val="00394BBF"/>
    <w:rsid w:val="00395908"/>
    <w:rsid w:val="003959B9"/>
    <w:rsid w:val="003959D0"/>
    <w:rsid w:val="0039614F"/>
    <w:rsid w:val="00396153"/>
    <w:rsid w:val="00396455"/>
    <w:rsid w:val="0039652A"/>
    <w:rsid w:val="00396792"/>
    <w:rsid w:val="00397050"/>
    <w:rsid w:val="00397223"/>
    <w:rsid w:val="00397362"/>
    <w:rsid w:val="0039757A"/>
    <w:rsid w:val="003A04CF"/>
    <w:rsid w:val="003A0565"/>
    <w:rsid w:val="003A0CEC"/>
    <w:rsid w:val="003A0DC5"/>
    <w:rsid w:val="003A12BC"/>
    <w:rsid w:val="003A160A"/>
    <w:rsid w:val="003A2124"/>
    <w:rsid w:val="003A2529"/>
    <w:rsid w:val="003A25AA"/>
    <w:rsid w:val="003A373D"/>
    <w:rsid w:val="003A381F"/>
    <w:rsid w:val="003A3B60"/>
    <w:rsid w:val="003A41CB"/>
    <w:rsid w:val="003A509C"/>
    <w:rsid w:val="003A5674"/>
    <w:rsid w:val="003A5971"/>
    <w:rsid w:val="003A5C45"/>
    <w:rsid w:val="003A6D3E"/>
    <w:rsid w:val="003A6D5C"/>
    <w:rsid w:val="003A771E"/>
    <w:rsid w:val="003A7A36"/>
    <w:rsid w:val="003A7DA1"/>
    <w:rsid w:val="003A7E6D"/>
    <w:rsid w:val="003B05D9"/>
    <w:rsid w:val="003B07D0"/>
    <w:rsid w:val="003B1049"/>
    <w:rsid w:val="003B109F"/>
    <w:rsid w:val="003B1616"/>
    <w:rsid w:val="003B1D82"/>
    <w:rsid w:val="003B1E13"/>
    <w:rsid w:val="003B232A"/>
    <w:rsid w:val="003B30A3"/>
    <w:rsid w:val="003B3E3D"/>
    <w:rsid w:val="003B4306"/>
    <w:rsid w:val="003B5828"/>
    <w:rsid w:val="003B5930"/>
    <w:rsid w:val="003B6233"/>
    <w:rsid w:val="003B6A29"/>
    <w:rsid w:val="003B755E"/>
    <w:rsid w:val="003B77A1"/>
    <w:rsid w:val="003B797B"/>
    <w:rsid w:val="003B7AE4"/>
    <w:rsid w:val="003B7E38"/>
    <w:rsid w:val="003B7EE1"/>
    <w:rsid w:val="003B7F5A"/>
    <w:rsid w:val="003C0488"/>
    <w:rsid w:val="003C0555"/>
    <w:rsid w:val="003C0978"/>
    <w:rsid w:val="003C1339"/>
    <w:rsid w:val="003C22BD"/>
    <w:rsid w:val="003C2A91"/>
    <w:rsid w:val="003C3764"/>
    <w:rsid w:val="003C3A14"/>
    <w:rsid w:val="003C41B8"/>
    <w:rsid w:val="003C41C0"/>
    <w:rsid w:val="003C4308"/>
    <w:rsid w:val="003C457A"/>
    <w:rsid w:val="003C4841"/>
    <w:rsid w:val="003C4868"/>
    <w:rsid w:val="003C49E7"/>
    <w:rsid w:val="003C531C"/>
    <w:rsid w:val="003C5CA6"/>
    <w:rsid w:val="003C63B5"/>
    <w:rsid w:val="003C74C4"/>
    <w:rsid w:val="003C7B00"/>
    <w:rsid w:val="003D1652"/>
    <w:rsid w:val="003D4164"/>
    <w:rsid w:val="003D5242"/>
    <w:rsid w:val="003D5CF9"/>
    <w:rsid w:val="003D6497"/>
    <w:rsid w:val="003D66B4"/>
    <w:rsid w:val="003D67DD"/>
    <w:rsid w:val="003D69FA"/>
    <w:rsid w:val="003D731D"/>
    <w:rsid w:val="003D7BA6"/>
    <w:rsid w:val="003E0DBF"/>
    <w:rsid w:val="003E137E"/>
    <w:rsid w:val="003E13D0"/>
    <w:rsid w:val="003E1DF6"/>
    <w:rsid w:val="003E2006"/>
    <w:rsid w:val="003E2971"/>
    <w:rsid w:val="003E2C38"/>
    <w:rsid w:val="003E2CA8"/>
    <w:rsid w:val="003E399E"/>
    <w:rsid w:val="003E3B2F"/>
    <w:rsid w:val="003E3F16"/>
    <w:rsid w:val="003E440B"/>
    <w:rsid w:val="003E6502"/>
    <w:rsid w:val="003E6A4D"/>
    <w:rsid w:val="003E7058"/>
    <w:rsid w:val="003E7497"/>
    <w:rsid w:val="003F00B4"/>
    <w:rsid w:val="003F08B5"/>
    <w:rsid w:val="003F0961"/>
    <w:rsid w:val="003F1645"/>
    <w:rsid w:val="003F1F87"/>
    <w:rsid w:val="003F282C"/>
    <w:rsid w:val="003F47AA"/>
    <w:rsid w:val="003F528E"/>
    <w:rsid w:val="003F58DD"/>
    <w:rsid w:val="003F5D95"/>
    <w:rsid w:val="003F602C"/>
    <w:rsid w:val="003F71EA"/>
    <w:rsid w:val="003F73C2"/>
    <w:rsid w:val="003F746E"/>
    <w:rsid w:val="0040019F"/>
    <w:rsid w:val="004006B0"/>
    <w:rsid w:val="004008D1"/>
    <w:rsid w:val="00401932"/>
    <w:rsid w:val="00401D2E"/>
    <w:rsid w:val="004025E9"/>
    <w:rsid w:val="004026EB"/>
    <w:rsid w:val="00402E65"/>
    <w:rsid w:val="00403350"/>
    <w:rsid w:val="0040374A"/>
    <w:rsid w:val="004040D7"/>
    <w:rsid w:val="004045A7"/>
    <w:rsid w:val="00404970"/>
    <w:rsid w:val="00404DA3"/>
    <w:rsid w:val="00405DFE"/>
    <w:rsid w:val="00405FA2"/>
    <w:rsid w:val="004062E1"/>
    <w:rsid w:val="00406D54"/>
    <w:rsid w:val="00406E74"/>
    <w:rsid w:val="004078C5"/>
    <w:rsid w:val="00410526"/>
    <w:rsid w:val="00410552"/>
    <w:rsid w:val="00410C7F"/>
    <w:rsid w:val="0041159B"/>
    <w:rsid w:val="00412014"/>
    <w:rsid w:val="00412680"/>
    <w:rsid w:val="004129EC"/>
    <w:rsid w:val="004138CB"/>
    <w:rsid w:val="00413FB8"/>
    <w:rsid w:val="00414A3E"/>
    <w:rsid w:val="0041512B"/>
    <w:rsid w:val="00415A5B"/>
    <w:rsid w:val="00416BB3"/>
    <w:rsid w:val="00416F32"/>
    <w:rsid w:val="0041719F"/>
    <w:rsid w:val="00417E15"/>
    <w:rsid w:val="00420CBC"/>
    <w:rsid w:val="00420D3C"/>
    <w:rsid w:val="004212AE"/>
    <w:rsid w:val="0042149B"/>
    <w:rsid w:val="004217A6"/>
    <w:rsid w:val="00421C19"/>
    <w:rsid w:val="00422365"/>
    <w:rsid w:val="00422710"/>
    <w:rsid w:val="00422B55"/>
    <w:rsid w:val="00422BCB"/>
    <w:rsid w:val="004239D0"/>
    <w:rsid w:val="00423D1F"/>
    <w:rsid w:val="004242C8"/>
    <w:rsid w:val="004246AE"/>
    <w:rsid w:val="004246B0"/>
    <w:rsid w:val="004251D7"/>
    <w:rsid w:val="00426019"/>
    <w:rsid w:val="00426EFC"/>
    <w:rsid w:val="00427366"/>
    <w:rsid w:val="00427562"/>
    <w:rsid w:val="00427668"/>
    <w:rsid w:val="00427D8F"/>
    <w:rsid w:val="00430159"/>
    <w:rsid w:val="0043077C"/>
    <w:rsid w:val="00430CBF"/>
    <w:rsid w:val="0043103C"/>
    <w:rsid w:val="00431070"/>
    <w:rsid w:val="0043108A"/>
    <w:rsid w:val="004325D6"/>
    <w:rsid w:val="00432A1B"/>
    <w:rsid w:val="00432BC9"/>
    <w:rsid w:val="00434D28"/>
    <w:rsid w:val="00434F07"/>
    <w:rsid w:val="0043537E"/>
    <w:rsid w:val="00435DE8"/>
    <w:rsid w:val="004360E2"/>
    <w:rsid w:val="00436453"/>
    <w:rsid w:val="00436A8C"/>
    <w:rsid w:val="00436DB1"/>
    <w:rsid w:val="004372E6"/>
    <w:rsid w:val="00437387"/>
    <w:rsid w:val="00437B1B"/>
    <w:rsid w:val="00437CFC"/>
    <w:rsid w:val="004404C0"/>
    <w:rsid w:val="00440552"/>
    <w:rsid w:val="00441104"/>
    <w:rsid w:val="00441320"/>
    <w:rsid w:val="004448E6"/>
    <w:rsid w:val="00444ABA"/>
    <w:rsid w:val="00444D2A"/>
    <w:rsid w:val="00444E34"/>
    <w:rsid w:val="004460DF"/>
    <w:rsid w:val="00446165"/>
    <w:rsid w:val="00446923"/>
    <w:rsid w:val="00446A7E"/>
    <w:rsid w:val="00447A21"/>
    <w:rsid w:val="00447EF6"/>
    <w:rsid w:val="0045050F"/>
    <w:rsid w:val="00450601"/>
    <w:rsid w:val="00451D76"/>
    <w:rsid w:val="00451FDE"/>
    <w:rsid w:val="004525F4"/>
    <w:rsid w:val="00452A3C"/>
    <w:rsid w:val="00452EC7"/>
    <w:rsid w:val="00453746"/>
    <w:rsid w:val="004544A2"/>
    <w:rsid w:val="00454AE0"/>
    <w:rsid w:val="00455385"/>
    <w:rsid w:val="0045583A"/>
    <w:rsid w:val="00456171"/>
    <w:rsid w:val="00456329"/>
    <w:rsid w:val="0045698A"/>
    <w:rsid w:val="00457176"/>
    <w:rsid w:val="004571C7"/>
    <w:rsid w:val="00457476"/>
    <w:rsid w:val="00457FE1"/>
    <w:rsid w:val="004600D2"/>
    <w:rsid w:val="00460239"/>
    <w:rsid w:val="004605C2"/>
    <w:rsid w:val="004605CC"/>
    <w:rsid w:val="0046205D"/>
    <w:rsid w:val="004625AE"/>
    <w:rsid w:val="00462709"/>
    <w:rsid w:val="00462F27"/>
    <w:rsid w:val="00462FF1"/>
    <w:rsid w:val="0046337D"/>
    <w:rsid w:val="0046354B"/>
    <w:rsid w:val="00464257"/>
    <w:rsid w:val="00464B54"/>
    <w:rsid w:val="00464C54"/>
    <w:rsid w:val="00464D36"/>
    <w:rsid w:val="0046562F"/>
    <w:rsid w:val="00465A90"/>
    <w:rsid w:val="00465F96"/>
    <w:rsid w:val="004660C3"/>
    <w:rsid w:val="00466A46"/>
    <w:rsid w:val="00467BE9"/>
    <w:rsid w:val="00467BF3"/>
    <w:rsid w:val="00467FB8"/>
    <w:rsid w:val="00471517"/>
    <w:rsid w:val="0047157C"/>
    <w:rsid w:val="00471E1C"/>
    <w:rsid w:val="004729F5"/>
    <w:rsid w:val="0047461B"/>
    <w:rsid w:val="0047479B"/>
    <w:rsid w:val="00475E0F"/>
    <w:rsid w:val="00475F70"/>
    <w:rsid w:val="004761C3"/>
    <w:rsid w:val="00477598"/>
    <w:rsid w:val="00477651"/>
    <w:rsid w:val="0047765B"/>
    <w:rsid w:val="00477C69"/>
    <w:rsid w:val="00480D4B"/>
    <w:rsid w:val="00480FBE"/>
    <w:rsid w:val="0048115B"/>
    <w:rsid w:val="004828F2"/>
    <w:rsid w:val="004829B4"/>
    <w:rsid w:val="00482AB3"/>
    <w:rsid w:val="00484087"/>
    <w:rsid w:val="00484ED8"/>
    <w:rsid w:val="00485317"/>
    <w:rsid w:val="004869F4"/>
    <w:rsid w:val="00486BFB"/>
    <w:rsid w:val="004870E9"/>
    <w:rsid w:val="00487760"/>
    <w:rsid w:val="0048785B"/>
    <w:rsid w:val="004915AB"/>
    <w:rsid w:val="00491D5D"/>
    <w:rsid w:val="00492271"/>
    <w:rsid w:val="0049352D"/>
    <w:rsid w:val="00493A37"/>
    <w:rsid w:val="00494BDF"/>
    <w:rsid w:val="00495645"/>
    <w:rsid w:val="00495C13"/>
    <w:rsid w:val="00495DB5"/>
    <w:rsid w:val="00495EB3"/>
    <w:rsid w:val="00495EF4"/>
    <w:rsid w:val="00497687"/>
    <w:rsid w:val="004978B8"/>
    <w:rsid w:val="00497CF9"/>
    <w:rsid w:val="00497EE5"/>
    <w:rsid w:val="004A0469"/>
    <w:rsid w:val="004A276B"/>
    <w:rsid w:val="004A2CB8"/>
    <w:rsid w:val="004A4606"/>
    <w:rsid w:val="004A4B4A"/>
    <w:rsid w:val="004A55BA"/>
    <w:rsid w:val="004A613C"/>
    <w:rsid w:val="004A62A7"/>
    <w:rsid w:val="004A6487"/>
    <w:rsid w:val="004A66DD"/>
    <w:rsid w:val="004A66EA"/>
    <w:rsid w:val="004A6706"/>
    <w:rsid w:val="004A7A23"/>
    <w:rsid w:val="004A7DDC"/>
    <w:rsid w:val="004B2988"/>
    <w:rsid w:val="004B2D1F"/>
    <w:rsid w:val="004B351C"/>
    <w:rsid w:val="004B3977"/>
    <w:rsid w:val="004B3AE6"/>
    <w:rsid w:val="004B454F"/>
    <w:rsid w:val="004B48C5"/>
    <w:rsid w:val="004B4DE3"/>
    <w:rsid w:val="004B5CA1"/>
    <w:rsid w:val="004B6115"/>
    <w:rsid w:val="004B6414"/>
    <w:rsid w:val="004B6487"/>
    <w:rsid w:val="004B653B"/>
    <w:rsid w:val="004B6797"/>
    <w:rsid w:val="004B6AAB"/>
    <w:rsid w:val="004B6BC3"/>
    <w:rsid w:val="004B6F45"/>
    <w:rsid w:val="004B7353"/>
    <w:rsid w:val="004C03DE"/>
    <w:rsid w:val="004C0977"/>
    <w:rsid w:val="004C0C14"/>
    <w:rsid w:val="004C1213"/>
    <w:rsid w:val="004C19D7"/>
    <w:rsid w:val="004C24D4"/>
    <w:rsid w:val="004C2DA9"/>
    <w:rsid w:val="004C3231"/>
    <w:rsid w:val="004C3B7C"/>
    <w:rsid w:val="004C3E94"/>
    <w:rsid w:val="004C57A6"/>
    <w:rsid w:val="004C59D0"/>
    <w:rsid w:val="004C5A21"/>
    <w:rsid w:val="004C5F0D"/>
    <w:rsid w:val="004C60F9"/>
    <w:rsid w:val="004C6E4D"/>
    <w:rsid w:val="004C7057"/>
    <w:rsid w:val="004D0142"/>
    <w:rsid w:val="004D01AA"/>
    <w:rsid w:val="004D0676"/>
    <w:rsid w:val="004D08CF"/>
    <w:rsid w:val="004D0964"/>
    <w:rsid w:val="004D2267"/>
    <w:rsid w:val="004D2B4B"/>
    <w:rsid w:val="004D37E9"/>
    <w:rsid w:val="004D4270"/>
    <w:rsid w:val="004D4593"/>
    <w:rsid w:val="004D4981"/>
    <w:rsid w:val="004D4FEA"/>
    <w:rsid w:val="004D537B"/>
    <w:rsid w:val="004D5539"/>
    <w:rsid w:val="004D5675"/>
    <w:rsid w:val="004D5BBE"/>
    <w:rsid w:val="004D5FA9"/>
    <w:rsid w:val="004D71C4"/>
    <w:rsid w:val="004D72D3"/>
    <w:rsid w:val="004D7BF3"/>
    <w:rsid w:val="004E029D"/>
    <w:rsid w:val="004E05C1"/>
    <w:rsid w:val="004E0D73"/>
    <w:rsid w:val="004E0E28"/>
    <w:rsid w:val="004E10AF"/>
    <w:rsid w:val="004E1514"/>
    <w:rsid w:val="004E2D99"/>
    <w:rsid w:val="004E2E88"/>
    <w:rsid w:val="004E3E8A"/>
    <w:rsid w:val="004E4247"/>
    <w:rsid w:val="004E4362"/>
    <w:rsid w:val="004E477F"/>
    <w:rsid w:val="004E4A8A"/>
    <w:rsid w:val="004E4B57"/>
    <w:rsid w:val="004E52ED"/>
    <w:rsid w:val="004E5414"/>
    <w:rsid w:val="004E5487"/>
    <w:rsid w:val="004E58FC"/>
    <w:rsid w:val="004E5911"/>
    <w:rsid w:val="004E5B86"/>
    <w:rsid w:val="004E6047"/>
    <w:rsid w:val="004E60DD"/>
    <w:rsid w:val="004E68E9"/>
    <w:rsid w:val="004E6B87"/>
    <w:rsid w:val="004E7016"/>
    <w:rsid w:val="004E7365"/>
    <w:rsid w:val="004E7DE7"/>
    <w:rsid w:val="004F0025"/>
    <w:rsid w:val="004F0278"/>
    <w:rsid w:val="004F0D6A"/>
    <w:rsid w:val="004F1F7E"/>
    <w:rsid w:val="004F2159"/>
    <w:rsid w:val="004F2E75"/>
    <w:rsid w:val="004F2E95"/>
    <w:rsid w:val="004F35DD"/>
    <w:rsid w:val="004F374C"/>
    <w:rsid w:val="004F3ADE"/>
    <w:rsid w:val="004F3E62"/>
    <w:rsid w:val="004F3EF3"/>
    <w:rsid w:val="004F4840"/>
    <w:rsid w:val="004F48AF"/>
    <w:rsid w:val="004F5F90"/>
    <w:rsid w:val="004F6E59"/>
    <w:rsid w:val="004F704C"/>
    <w:rsid w:val="004F738C"/>
    <w:rsid w:val="00500467"/>
    <w:rsid w:val="005009CF"/>
    <w:rsid w:val="00502589"/>
    <w:rsid w:val="00502A1E"/>
    <w:rsid w:val="00503578"/>
    <w:rsid w:val="00503852"/>
    <w:rsid w:val="00503A64"/>
    <w:rsid w:val="00503EAE"/>
    <w:rsid w:val="00504060"/>
    <w:rsid w:val="0050543E"/>
    <w:rsid w:val="00506418"/>
    <w:rsid w:val="00506960"/>
    <w:rsid w:val="00507844"/>
    <w:rsid w:val="00507A92"/>
    <w:rsid w:val="00507F71"/>
    <w:rsid w:val="0051026E"/>
    <w:rsid w:val="00510E82"/>
    <w:rsid w:val="005111FB"/>
    <w:rsid w:val="0051262A"/>
    <w:rsid w:val="00512665"/>
    <w:rsid w:val="00512819"/>
    <w:rsid w:val="00512B23"/>
    <w:rsid w:val="005130D0"/>
    <w:rsid w:val="00513A5E"/>
    <w:rsid w:val="00513AD5"/>
    <w:rsid w:val="00513DBF"/>
    <w:rsid w:val="00514E1B"/>
    <w:rsid w:val="00515859"/>
    <w:rsid w:val="00515887"/>
    <w:rsid w:val="00515BBC"/>
    <w:rsid w:val="00516CAB"/>
    <w:rsid w:val="005178EF"/>
    <w:rsid w:val="005201B3"/>
    <w:rsid w:val="005207E6"/>
    <w:rsid w:val="00520C99"/>
    <w:rsid w:val="00520E42"/>
    <w:rsid w:val="00521258"/>
    <w:rsid w:val="005214B7"/>
    <w:rsid w:val="00521DCC"/>
    <w:rsid w:val="005229CC"/>
    <w:rsid w:val="00523276"/>
    <w:rsid w:val="00523609"/>
    <w:rsid w:val="00523936"/>
    <w:rsid w:val="00524692"/>
    <w:rsid w:val="00525A43"/>
    <w:rsid w:val="00525CA3"/>
    <w:rsid w:val="0052653A"/>
    <w:rsid w:val="00526EE6"/>
    <w:rsid w:val="005272BB"/>
    <w:rsid w:val="0053010D"/>
    <w:rsid w:val="005302D8"/>
    <w:rsid w:val="005313AA"/>
    <w:rsid w:val="005315F6"/>
    <w:rsid w:val="005325C0"/>
    <w:rsid w:val="0053291A"/>
    <w:rsid w:val="00533426"/>
    <w:rsid w:val="005334E5"/>
    <w:rsid w:val="0053388E"/>
    <w:rsid w:val="0053389C"/>
    <w:rsid w:val="00536A27"/>
    <w:rsid w:val="00536B76"/>
    <w:rsid w:val="00536D4C"/>
    <w:rsid w:val="005378FF"/>
    <w:rsid w:val="005400E7"/>
    <w:rsid w:val="0054085B"/>
    <w:rsid w:val="0054138B"/>
    <w:rsid w:val="00542E6A"/>
    <w:rsid w:val="0054319D"/>
    <w:rsid w:val="00544012"/>
    <w:rsid w:val="00544910"/>
    <w:rsid w:val="00544B0D"/>
    <w:rsid w:val="00544EE5"/>
    <w:rsid w:val="00545BC1"/>
    <w:rsid w:val="00545C49"/>
    <w:rsid w:val="005467EC"/>
    <w:rsid w:val="00546D76"/>
    <w:rsid w:val="00546DEA"/>
    <w:rsid w:val="00547305"/>
    <w:rsid w:val="005474CB"/>
    <w:rsid w:val="005478B6"/>
    <w:rsid w:val="00547D61"/>
    <w:rsid w:val="005507E5"/>
    <w:rsid w:val="00550942"/>
    <w:rsid w:val="005517D2"/>
    <w:rsid w:val="00552EA2"/>
    <w:rsid w:val="00553112"/>
    <w:rsid w:val="00553EAF"/>
    <w:rsid w:val="00553FDD"/>
    <w:rsid w:val="005540A6"/>
    <w:rsid w:val="005541CA"/>
    <w:rsid w:val="00554BDE"/>
    <w:rsid w:val="00554F7D"/>
    <w:rsid w:val="00555531"/>
    <w:rsid w:val="00555D87"/>
    <w:rsid w:val="005560AB"/>
    <w:rsid w:val="005564E1"/>
    <w:rsid w:val="00557DEA"/>
    <w:rsid w:val="00557EC4"/>
    <w:rsid w:val="005601D9"/>
    <w:rsid w:val="00560300"/>
    <w:rsid w:val="00560D32"/>
    <w:rsid w:val="00561C59"/>
    <w:rsid w:val="00562154"/>
    <w:rsid w:val="00563730"/>
    <w:rsid w:val="00563EB0"/>
    <w:rsid w:val="00564591"/>
    <w:rsid w:val="00564A16"/>
    <w:rsid w:val="00565974"/>
    <w:rsid w:val="00565B0C"/>
    <w:rsid w:val="00565E25"/>
    <w:rsid w:val="005668C5"/>
    <w:rsid w:val="0057012A"/>
    <w:rsid w:val="005704ED"/>
    <w:rsid w:val="00570752"/>
    <w:rsid w:val="00570929"/>
    <w:rsid w:val="00570CDD"/>
    <w:rsid w:val="00570E40"/>
    <w:rsid w:val="005710D9"/>
    <w:rsid w:val="005711C3"/>
    <w:rsid w:val="0057152D"/>
    <w:rsid w:val="005718CB"/>
    <w:rsid w:val="00571D55"/>
    <w:rsid w:val="00572D32"/>
    <w:rsid w:val="00573B41"/>
    <w:rsid w:val="00573CBA"/>
    <w:rsid w:val="00574417"/>
    <w:rsid w:val="00574CC3"/>
    <w:rsid w:val="00574F66"/>
    <w:rsid w:val="0057555C"/>
    <w:rsid w:val="00575AAD"/>
    <w:rsid w:val="005762D0"/>
    <w:rsid w:val="00576348"/>
    <w:rsid w:val="00576767"/>
    <w:rsid w:val="00576C69"/>
    <w:rsid w:val="00577025"/>
    <w:rsid w:val="00577289"/>
    <w:rsid w:val="00577FD0"/>
    <w:rsid w:val="005800F0"/>
    <w:rsid w:val="0058029B"/>
    <w:rsid w:val="00580671"/>
    <w:rsid w:val="00580925"/>
    <w:rsid w:val="005809B2"/>
    <w:rsid w:val="005809F3"/>
    <w:rsid w:val="00581B83"/>
    <w:rsid w:val="00582C2B"/>
    <w:rsid w:val="00582FC5"/>
    <w:rsid w:val="00583B2A"/>
    <w:rsid w:val="00584510"/>
    <w:rsid w:val="00584869"/>
    <w:rsid w:val="005848ED"/>
    <w:rsid w:val="005851CE"/>
    <w:rsid w:val="00586531"/>
    <w:rsid w:val="00586E91"/>
    <w:rsid w:val="00591249"/>
    <w:rsid w:val="00591E91"/>
    <w:rsid w:val="0059226D"/>
    <w:rsid w:val="00592543"/>
    <w:rsid w:val="005929DB"/>
    <w:rsid w:val="00593018"/>
    <w:rsid w:val="00593170"/>
    <w:rsid w:val="00593260"/>
    <w:rsid w:val="00593746"/>
    <w:rsid w:val="00593CD0"/>
    <w:rsid w:val="0059425C"/>
    <w:rsid w:val="00594B85"/>
    <w:rsid w:val="00594E1C"/>
    <w:rsid w:val="0059551E"/>
    <w:rsid w:val="005956AE"/>
    <w:rsid w:val="005957EA"/>
    <w:rsid w:val="005958EF"/>
    <w:rsid w:val="00597285"/>
    <w:rsid w:val="005974FD"/>
    <w:rsid w:val="00597DEF"/>
    <w:rsid w:val="005A03CA"/>
    <w:rsid w:val="005A0DC2"/>
    <w:rsid w:val="005A1C38"/>
    <w:rsid w:val="005A299A"/>
    <w:rsid w:val="005A36CB"/>
    <w:rsid w:val="005A3A36"/>
    <w:rsid w:val="005A46F9"/>
    <w:rsid w:val="005A5743"/>
    <w:rsid w:val="005A69E2"/>
    <w:rsid w:val="005A7927"/>
    <w:rsid w:val="005A7C68"/>
    <w:rsid w:val="005A7E9F"/>
    <w:rsid w:val="005A7F93"/>
    <w:rsid w:val="005B00BB"/>
    <w:rsid w:val="005B0C27"/>
    <w:rsid w:val="005B1165"/>
    <w:rsid w:val="005B206A"/>
    <w:rsid w:val="005B3A2D"/>
    <w:rsid w:val="005B574E"/>
    <w:rsid w:val="005B5BD5"/>
    <w:rsid w:val="005B630C"/>
    <w:rsid w:val="005B6DEB"/>
    <w:rsid w:val="005B7157"/>
    <w:rsid w:val="005B7243"/>
    <w:rsid w:val="005B72B2"/>
    <w:rsid w:val="005B7976"/>
    <w:rsid w:val="005C0E36"/>
    <w:rsid w:val="005C1B08"/>
    <w:rsid w:val="005C225D"/>
    <w:rsid w:val="005C25B0"/>
    <w:rsid w:val="005C2894"/>
    <w:rsid w:val="005C309F"/>
    <w:rsid w:val="005C3660"/>
    <w:rsid w:val="005C4094"/>
    <w:rsid w:val="005C469C"/>
    <w:rsid w:val="005C5ECB"/>
    <w:rsid w:val="005C6962"/>
    <w:rsid w:val="005C6EEE"/>
    <w:rsid w:val="005C70B0"/>
    <w:rsid w:val="005C7546"/>
    <w:rsid w:val="005C7666"/>
    <w:rsid w:val="005D0056"/>
    <w:rsid w:val="005D0498"/>
    <w:rsid w:val="005D0A68"/>
    <w:rsid w:val="005D0F87"/>
    <w:rsid w:val="005D10DF"/>
    <w:rsid w:val="005D158B"/>
    <w:rsid w:val="005D1CBC"/>
    <w:rsid w:val="005D2FC2"/>
    <w:rsid w:val="005D307E"/>
    <w:rsid w:val="005D4849"/>
    <w:rsid w:val="005D5AB7"/>
    <w:rsid w:val="005D601C"/>
    <w:rsid w:val="005D619D"/>
    <w:rsid w:val="005D6488"/>
    <w:rsid w:val="005D6C0A"/>
    <w:rsid w:val="005D7078"/>
    <w:rsid w:val="005D7968"/>
    <w:rsid w:val="005E0E7F"/>
    <w:rsid w:val="005E14FA"/>
    <w:rsid w:val="005E244A"/>
    <w:rsid w:val="005E27D0"/>
    <w:rsid w:val="005E29BF"/>
    <w:rsid w:val="005E2A7D"/>
    <w:rsid w:val="005E3189"/>
    <w:rsid w:val="005E3E0D"/>
    <w:rsid w:val="005E46CE"/>
    <w:rsid w:val="005E4FC9"/>
    <w:rsid w:val="005E683C"/>
    <w:rsid w:val="005E6A1E"/>
    <w:rsid w:val="005E6BDE"/>
    <w:rsid w:val="005E71F2"/>
    <w:rsid w:val="005E7210"/>
    <w:rsid w:val="005E7240"/>
    <w:rsid w:val="005E7846"/>
    <w:rsid w:val="005E7ADC"/>
    <w:rsid w:val="005F0286"/>
    <w:rsid w:val="005F09F7"/>
    <w:rsid w:val="005F1803"/>
    <w:rsid w:val="005F1896"/>
    <w:rsid w:val="005F1CD7"/>
    <w:rsid w:val="005F1DAC"/>
    <w:rsid w:val="005F275E"/>
    <w:rsid w:val="005F39F6"/>
    <w:rsid w:val="005F42F7"/>
    <w:rsid w:val="005F4963"/>
    <w:rsid w:val="005F4AB9"/>
    <w:rsid w:val="005F4FE0"/>
    <w:rsid w:val="005F5F39"/>
    <w:rsid w:val="005F6237"/>
    <w:rsid w:val="005F69D2"/>
    <w:rsid w:val="005F71E5"/>
    <w:rsid w:val="005F72F1"/>
    <w:rsid w:val="0060075A"/>
    <w:rsid w:val="00601820"/>
    <w:rsid w:val="00601946"/>
    <w:rsid w:val="006026E3"/>
    <w:rsid w:val="0060280A"/>
    <w:rsid w:val="00602C84"/>
    <w:rsid w:val="00602D09"/>
    <w:rsid w:val="00602F96"/>
    <w:rsid w:val="00603E34"/>
    <w:rsid w:val="0060488E"/>
    <w:rsid w:val="006056F8"/>
    <w:rsid w:val="0060589D"/>
    <w:rsid w:val="00605F2F"/>
    <w:rsid w:val="00606550"/>
    <w:rsid w:val="00606A78"/>
    <w:rsid w:val="00606FE5"/>
    <w:rsid w:val="0060732E"/>
    <w:rsid w:val="00607715"/>
    <w:rsid w:val="00607C05"/>
    <w:rsid w:val="006110C5"/>
    <w:rsid w:val="00611BC8"/>
    <w:rsid w:val="0061221B"/>
    <w:rsid w:val="00612611"/>
    <w:rsid w:val="00612682"/>
    <w:rsid w:val="00612B24"/>
    <w:rsid w:val="00612E3D"/>
    <w:rsid w:val="00612EA1"/>
    <w:rsid w:val="00612F68"/>
    <w:rsid w:val="00613223"/>
    <w:rsid w:val="00613297"/>
    <w:rsid w:val="00613523"/>
    <w:rsid w:val="0061389D"/>
    <w:rsid w:val="006138AF"/>
    <w:rsid w:val="00613951"/>
    <w:rsid w:val="00613AB5"/>
    <w:rsid w:val="00613B69"/>
    <w:rsid w:val="0061483C"/>
    <w:rsid w:val="006154E3"/>
    <w:rsid w:val="00615942"/>
    <w:rsid w:val="00616DAA"/>
    <w:rsid w:val="00617052"/>
    <w:rsid w:val="006178FE"/>
    <w:rsid w:val="00617E6F"/>
    <w:rsid w:val="00620023"/>
    <w:rsid w:val="0062029E"/>
    <w:rsid w:val="00620BC9"/>
    <w:rsid w:val="00620CE2"/>
    <w:rsid w:val="006211BE"/>
    <w:rsid w:val="00621F10"/>
    <w:rsid w:val="00622F5F"/>
    <w:rsid w:val="006230BD"/>
    <w:rsid w:val="0062342C"/>
    <w:rsid w:val="00623DF0"/>
    <w:rsid w:val="0062413F"/>
    <w:rsid w:val="006242A9"/>
    <w:rsid w:val="00624ACB"/>
    <w:rsid w:val="00625202"/>
    <w:rsid w:val="006256D2"/>
    <w:rsid w:val="00625BDC"/>
    <w:rsid w:val="00625D27"/>
    <w:rsid w:val="00625DD1"/>
    <w:rsid w:val="00625EF4"/>
    <w:rsid w:val="00626076"/>
    <w:rsid w:val="006260E2"/>
    <w:rsid w:val="006264A9"/>
    <w:rsid w:val="00626504"/>
    <w:rsid w:val="006266DA"/>
    <w:rsid w:val="00626793"/>
    <w:rsid w:val="0063027B"/>
    <w:rsid w:val="00630953"/>
    <w:rsid w:val="00630A6A"/>
    <w:rsid w:val="00630C40"/>
    <w:rsid w:val="00631003"/>
    <w:rsid w:val="00631011"/>
    <w:rsid w:val="0063139C"/>
    <w:rsid w:val="00632D5E"/>
    <w:rsid w:val="00633829"/>
    <w:rsid w:val="00633A7E"/>
    <w:rsid w:val="0063416E"/>
    <w:rsid w:val="0063481D"/>
    <w:rsid w:val="00634D4A"/>
    <w:rsid w:val="00635388"/>
    <w:rsid w:val="00635E70"/>
    <w:rsid w:val="00636BFF"/>
    <w:rsid w:val="00637E5F"/>
    <w:rsid w:val="0064056B"/>
    <w:rsid w:val="00641033"/>
    <w:rsid w:val="006419D2"/>
    <w:rsid w:val="00641B8E"/>
    <w:rsid w:val="00641D77"/>
    <w:rsid w:val="00642CB3"/>
    <w:rsid w:val="006438E9"/>
    <w:rsid w:val="00643EB5"/>
    <w:rsid w:val="006441A4"/>
    <w:rsid w:val="00644358"/>
    <w:rsid w:val="00644AB9"/>
    <w:rsid w:val="006454A9"/>
    <w:rsid w:val="00645CF5"/>
    <w:rsid w:val="00645D27"/>
    <w:rsid w:val="00645FD6"/>
    <w:rsid w:val="00646251"/>
    <w:rsid w:val="006465A0"/>
    <w:rsid w:val="0064670D"/>
    <w:rsid w:val="00646730"/>
    <w:rsid w:val="00646750"/>
    <w:rsid w:val="00646EE5"/>
    <w:rsid w:val="006473B6"/>
    <w:rsid w:val="006473E3"/>
    <w:rsid w:val="00647481"/>
    <w:rsid w:val="00647829"/>
    <w:rsid w:val="00647B85"/>
    <w:rsid w:val="00647D0A"/>
    <w:rsid w:val="0065000C"/>
    <w:rsid w:val="006506E6"/>
    <w:rsid w:val="00650828"/>
    <w:rsid w:val="00650C70"/>
    <w:rsid w:val="00651D55"/>
    <w:rsid w:val="006521DC"/>
    <w:rsid w:val="006523D7"/>
    <w:rsid w:val="0065268D"/>
    <w:rsid w:val="00655D71"/>
    <w:rsid w:val="00656530"/>
    <w:rsid w:val="00656697"/>
    <w:rsid w:val="006575BE"/>
    <w:rsid w:val="00660D95"/>
    <w:rsid w:val="0066183C"/>
    <w:rsid w:val="00661F51"/>
    <w:rsid w:val="00662C39"/>
    <w:rsid w:val="00662D6B"/>
    <w:rsid w:val="00662D8F"/>
    <w:rsid w:val="0066383C"/>
    <w:rsid w:val="00663C09"/>
    <w:rsid w:val="006644B9"/>
    <w:rsid w:val="00665E3F"/>
    <w:rsid w:val="006663B1"/>
    <w:rsid w:val="00666C01"/>
    <w:rsid w:val="00667A08"/>
    <w:rsid w:val="00667BD3"/>
    <w:rsid w:val="00667D33"/>
    <w:rsid w:val="006708AD"/>
    <w:rsid w:val="00670995"/>
    <w:rsid w:val="00670F8D"/>
    <w:rsid w:val="0067145A"/>
    <w:rsid w:val="00671964"/>
    <w:rsid w:val="006720CA"/>
    <w:rsid w:val="00672184"/>
    <w:rsid w:val="006721DD"/>
    <w:rsid w:val="00672313"/>
    <w:rsid w:val="00672321"/>
    <w:rsid w:val="0067258C"/>
    <w:rsid w:val="0067264E"/>
    <w:rsid w:val="006726D6"/>
    <w:rsid w:val="00672984"/>
    <w:rsid w:val="00673060"/>
    <w:rsid w:val="006734BB"/>
    <w:rsid w:val="00673F29"/>
    <w:rsid w:val="006746ED"/>
    <w:rsid w:val="00674839"/>
    <w:rsid w:val="00674E43"/>
    <w:rsid w:val="00674EC8"/>
    <w:rsid w:val="00675A45"/>
    <w:rsid w:val="00675A65"/>
    <w:rsid w:val="00676260"/>
    <w:rsid w:val="006764E0"/>
    <w:rsid w:val="00676914"/>
    <w:rsid w:val="006772A1"/>
    <w:rsid w:val="00677337"/>
    <w:rsid w:val="00677718"/>
    <w:rsid w:val="00677DC3"/>
    <w:rsid w:val="006805EC"/>
    <w:rsid w:val="00680D3E"/>
    <w:rsid w:val="00681008"/>
    <w:rsid w:val="0068154B"/>
    <w:rsid w:val="00681A52"/>
    <w:rsid w:val="00681FE1"/>
    <w:rsid w:val="006828BE"/>
    <w:rsid w:val="006836AF"/>
    <w:rsid w:val="00683927"/>
    <w:rsid w:val="00683AF6"/>
    <w:rsid w:val="00683CC7"/>
    <w:rsid w:val="00684553"/>
    <w:rsid w:val="0068457D"/>
    <w:rsid w:val="0068472C"/>
    <w:rsid w:val="00684AF5"/>
    <w:rsid w:val="00684F33"/>
    <w:rsid w:val="0068533B"/>
    <w:rsid w:val="00685366"/>
    <w:rsid w:val="00685DD4"/>
    <w:rsid w:val="006862A3"/>
    <w:rsid w:val="00686600"/>
    <w:rsid w:val="0068675D"/>
    <w:rsid w:val="00686C8A"/>
    <w:rsid w:val="00687618"/>
    <w:rsid w:val="0068777A"/>
    <w:rsid w:val="00687A01"/>
    <w:rsid w:val="00687FEF"/>
    <w:rsid w:val="00690391"/>
    <w:rsid w:val="00691AF7"/>
    <w:rsid w:val="0069204C"/>
    <w:rsid w:val="006921B7"/>
    <w:rsid w:val="006927CA"/>
    <w:rsid w:val="00692921"/>
    <w:rsid w:val="00692E09"/>
    <w:rsid w:val="0069415A"/>
    <w:rsid w:val="0069428F"/>
    <w:rsid w:val="006950F8"/>
    <w:rsid w:val="00695D8C"/>
    <w:rsid w:val="00696500"/>
    <w:rsid w:val="00696A64"/>
    <w:rsid w:val="00696F0C"/>
    <w:rsid w:val="00697136"/>
    <w:rsid w:val="006973B9"/>
    <w:rsid w:val="0069792B"/>
    <w:rsid w:val="006A0559"/>
    <w:rsid w:val="006A0B3C"/>
    <w:rsid w:val="006A0E50"/>
    <w:rsid w:val="006A148D"/>
    <w:rsid w:val="006A225E"/>
    <w:rsid w:val="006A302E"/>
    <w:rsid w:val="006A4A7C"/>
    <w:rsid w:val="006A5077"/>
    <w:rsid w:val="006A57EF"/>
    <w:rsid w:val="006A5833"/>
    <w:rsid w:val="006A5CBA"/>
    <w:rsid w:val="006A5E6A"/>
    <w:rsid w:val="006A5FC7"/>
    <w:rsid w:val="006A655D"/>
    <w:rsid w:val="006A686E"/>
    <w:rsid w:val="006A716B"/>
    <w:rsid w:val="006A7AB5"/>
    <w:rsid w:val="006B125B"/>
    <w:rsid w:val="006B13B5"/>
    <w:rsid w:val="006B1D39"/>
    <w:rsid w:val="006B2115"/>
    <w:rsid w:val="006B242A"/>
    <w:rsid w:val="006B24A6"/>
    <w:rsid w:val="006B27BE"/>
    <w:rsid w:val="006B35AA"/>
    <w:rsid w:val="006B363F"/>
    <w:rsid w:val="006B3AF1"/>
    <w:rsid w:val="006B45CA"/>
    <w:rsid w:val="006B5B99"/>
    <w:rsid w:val="006B5D20"/>
    <w:rsid w:val="006B666B"/>
    <w:rsid w:val="006B7312"/>
    <w:rsid w:val="006B7E61"/>
    <w:rsid w:val="006C085B"/>
    <w:rsid w:val="006C0890"/>
    <w:rsid w:val="006C0BD1"/>
    <w:rsid w:val="006C152F"/>
    <w:rsid w:val="006C162D"/>
    <w:rsid w:val="006C2912"/>
    <w:rsid w:val="006C36CC"/>
    <w:rsid w:val="006C3FB1"/>
    <w:rsid w:val="006C4257"/>
    <w:rsid w:val="006C44D7"/>
    <w:rsid w:val="006C4A2F"/>
    <w:rsid w:val="006C59BA"/>
    <w:rsid w:val="006C5AB0"/>
    <w:rsid w:val="006C6C12"/>
    <w:rsid w:val="006C713A"/>
    <w:rsid w:val="006D083C"/>
    <w:rsid w:val="006D09E9"/>
    <w:rsid w:val="006D15F8"/>
    <w:rsid w:val="006D168C"/>
    <w:rsid w:val="006D2378"/>
    <w:rsid w:val="006D280B"/>
    <w:rsid w:val="006D2C32"/>
    <w:rsid w:val="006D2F0A"/>
    <w:rsid w:val="006D355E"/>
    <w:rsid w:val="006D3CCE"/>
    <w:rsid w:val="006D4A95"/>
    <w:rsid w:val="006D4C8F"/>
    <w:rsid w:val="006D6237"/>
    <w:rsid w:val="006D6A6B"/>
    <w:rsid w:val="006D74AD"/>
    <w:rsid w:val="006D7A3E"/>
    <w:rsid w:val="006D7F92"/>
    <w:rsid w:val="006E0020"/>
    <w:rsid w:val="006E02E9"/>
    <w:rsid w:val="006E0858"/>
    <w:rsid w:val="006E1740"/>
    <w:rsid w:val="006E1817"/>
    <w:rsid w:val="006E2192"/>
    <w:rsid w:val="006E2C38"/>
    <w:rsid w:val="006E2CC3"/>
    <w:rsid w:val="006E2D75"/>
    <w:rsid w:val="006E32E6"/>
    <w:rsid w:val="006E3C61"/>
    <w:rsid w:val="006E3EAA"/>
    <w:rsid w:val="006E424E"/>
    <w:rsid w:val="006E4308"/>
    <w:rsid w:val="006E47F5"/>
    <w:rsid w:val="006E51D5"/>
    <w:rsid w:val="006E52AB"/>
    <w:rsid w:val="006E57B8"/>
    <w:rsid w:val="006E65FF"/>
    <w:rsid w:val="006E68BF"/>
    <w:rsid w:val="006E6C18"/>
    <w:rsid w:val="006E7391"/>
    <w:rsid w:val="006E74ED"/>
    <w:rsid w:val="006E76F3"/>
    <w:rsid w:val="006E7A38"/>
    <w:rsid w:val="006F06C2"/>
    <w:rsid w:val="006F100C"/>
    <w:rsid w:val="006F2AA3"/>
    <w:rsid w:val="006F40B2"/>
    <w:rsid w:val="006F4646"/>
    <w:rsid w:val="006F62AE"/>
    <w:rsid w:val="006F6417"/>
    <w:rsid w:val="006F76E2"/>
    <w:rsid w:val="006F7C35"/>
    <w:rsid w:val="0070005E"/>
    <w:rsid w:val="00700F05"/>
    <w:rsid w:val="00702093"/>
    <w:rsid w:val="00702757"/>
    <w:rsid w:val="0070331E"/>
    <w:rsid w:val="007034F0"/>
    <w:rsid w:val="007040A2"/>
    <w:rsid w:val="0070431C"/>
    <w:rsid w:val="00704805"/>
    <w:rsid w:val="00706965"/>
    <w:rsid w:val="007072C0"/>
    <w:rsid w:val="00707D9D"/>
    <w:rsid w:val="00707DEB"/>
    <w:rsid w:val="00710927"/>
    <w:rsid w:val="00710D44"/>
    <w:rsid w:val="007117F2"/>
    <w:rsid w:val="0071234F"/>
    <w:rsid w:val="0071301B"/>
    <w:rsid w:val="00713585"/>
    <w:rsid w:val="00713B7C"/>
    <w:rsid w:val="00713FFD"/>
    <w:rsid w:val="00714149"/>
    <w:rsid w:val="0071429F"/>
    <w:rsid w:val="00714424"/>
    <w:rsid w:val="00715205"/>
    <w:rsid w:val="0071528B"/>
    <w:rsid w:val="00715413"/>
    <w:rsid w:val="007158E8"/>
    <w:rsid w:val="00716664"/>
    <w:rsid w:val="00716F8D"/>
    <w:rsid w:val="0071738E"/>
    <w:rsid w:val="007173BF"/>
    <w:rsid w:val="007209A1"/>
    <w:rsid w:val="0072136D"/>
    <w:rsid w:val="00721ED7"/>
    <w:rsid w:val="00722470"/>
    <w:rsid w:val="0072294D"/>
    <w:rsid w:val="00722956"/>
    <w:rsid w:val="0072393B"/>
    <w:rsid w:val="00724049"/>
    <w:rsid w:val="007252ED"/>
    <w:rsid w:val="00725B4A"/>
    <w:rsid w:val="00726395"/>
    <w:rsid w:val="00726A45"/>
    <w:rsid w:val="00726A5E"/>
    <w:rsid w:val="00727442"/>
    <w:rsid w:val="0072745D"/>
    <w:rsid w:val="00727A9C"/>
    <w:rsid w:val="00727B39"/>
    <w:rsid w:val="00727CC0"/>
    <w:rsid w:val="00727F1E"/>
    <w:rsid w:val="0073042D"/>
    <w:rsid w:val="00730519"/>
    <w:rsid w:val="00730B19"/>
    <w:rsid w:val="00731477"/>
    <w:rsid w:val="00731971"/>
    <w:rsid w:val="007328FF"/>
    <w:rsid w:val="00732927"/>
    <w:rsid w:val="0073298F"/>
    <w:rsid w:val="00732A44"/>
    <w:rsid w:val="00733005"/>
    <w:rsid w:val="007337FA"/>
    <w:rsid w:val="00733B86"/>
    <w:rsid w:val="00733CFF"/>
    <w:rsid w:val="0073400E"/>
    <w:rsid w:val="00734479"/>
    <w:rsid w:val="0073490D"/>
    <w:rsid w:val="00735FA5"/>
    <w:rsid w:val="0073700D"/>
    <w:rsid w:val="0073723D"/>
    <w:rsid w:val="00737609"/>
    <w:rsid w:val="007401A5"/>
    <w:rsid w:val="00740421"/>
    <w:rsid w:val="00741216"/>
    <w:rsid w:val="007412EB"/>
    <w:rsid w:val="00741B9A"/>
    <w:rsid w:val="00742B25"/>
    <w:rsid w:val="00743E73"/>
    <w:rsid w:val="0074419C"/>
    <w:rsid w:val="00744951"/>
    <w:rsid w:val="00744D66"/>
    <w:rsid w:val="00745CDC"/>
    <w:rsid w:val="0074658F"/>
    <w:rsid w:val="00746B16"/>
    <w:rsid w:val="00746E90"/>
    <w:rsid w:val="0074753D"/>
    <w:rsid w:val="00747565"/>
    <w:rsid w:val="00747A5C"/>
    <w:rsid w:val="00747D03"/>
    <w:rsid w:val="0075028A"/>
    <w:rsid w:val="007506EA"/>
    <w:rsid w:val="0075183F"/>
    <w:rsid w:val="00752DE4"/>
    <w:rsid w:val="00753148"/>
    <w:rsid w:val="007544A3"/>
    <w:rsid w:val="00755352"/>
    <w:rsid w:val="00757906"/>
    <w:rsid w:val="00757D33"/>
    <w:rsid w:val="00760149"/>
    <w:rsid w:val="00760491"/>
    <w:rsid w:val="0076068E"/>
    <w:rsid w:val="0076242D"/>
    <w:rsid w:val="00762575"/>
    <w:rsid w:val="00762E2C"/>
    <w:rsid w:val="0076333B"/>
    <w:rsid w:val="00763361"/>
    <w:rsid w:val="007634AC"/>
    <w:rsid w:val="007635B6"/>
    <w:rsid w:val="00763697"/>
    <w:rsid w:val="00763749"/>
    <w:rsid w:val="00763D60"/>
    <w:rsid w:val="00764059"/>
    <w:rsid w:val="00764B47"/>
    <w:rsid w:val="00765125"/>
    <w:rsid w:val="007653A8"/>
    <w:rsid w:val="00765A2B"/>
    <w:rsid w:val="007661BE"/>
    <w:rsid w:val="0076626B"/>
    <w:rsid w:val="0076648D"/>
    <w:rsid w:val="00766D1F"/>
    <w:rsid w:val="00766E40"/>
    <w:rsid w:val="00767199"/>
    <w:rsid w:val="00767AF7"/>
    <w:rsid w:val="00767B82"/>
    <w:rsid w:val="00767F1A"/>
    <w:rsid w:val="00771F1B"/>
    <w:rsid w:val="00771F59"/>
    <w:rsid w:val="00773784"/>
    <w:rsid w:val="007738D9"/>
    <w:rsid w:val="00773B85"/>
    <w:rsid w:val="007740F3"/>
    <w:rsid w:val="007741C6"/>
    <w:rsid w:val="00774509"/>
    <w:rsid w:val="0077513C"/>
    <w:rsid w:val="007758E7"/>
    <w:rsid w:val="00775A5D"/>
    <w:rsid w:val="0077678F"/>
    <w:rsid w:val="0077734A"/>
    <w:rsid w:val="007773E6"/>
    <w:rsid w:val="007775E4"/>
    <w:rsid w:val="00777656"/>
    <w:rsid w:val="007779B6"/>
    <w:rsid w:val="0078034A"/>
    <w:rsid w:val="00780396"/>
    <w:rsid w:val="007804AE"/>
    <w:rsid w:val="007807D1"/>
    <w:rsid w:val="0078133D"/>
    <w:rsid w:val="007816DC"/>
    <w:rsid w:val="0078215C"/>
    <w:rsid w:val="00782567"/>
    <w:rsid w:val="00782C89"/>
    <w:rsid w:val="00782E60"/>
    <w:rsid w:val="0078344C"/>
    <w:rsid w:val="00783870"/>
    <w:rsid w:val="00783CFE"/>
    <w:rsid w:val="00783FFC"/>
    <w:rsid w:val="0078426B"/>
    <w:rsid w:val="0078444B"/>
    <w:rsid w:val="00784FF0"/>
    <w:rsid w:val="007858A5"/>
    <w:rsid w:val="00785AEF"/>
    <w:rsid w:val="00785AF5"/>
    <w:rsid w:val="00785F0A"/>
    <w:rsid w:val="0078681D"/>
    <w:rsid w:val="00786892"/>
    <w:rsid w:val="00786FF1"/>
    <w:rsid w:val="0078750C"/>
    <w:rsid w:val="007875C1"/>
    <w:rsid w:val="00787DCD"/>
    <w:rsid w:val="00790500"/>
    <w:rsid w:val="00790771"/>
    <w:rsid w:val="00790AAD"/>
    <w:rsid w:val="00790D1C"/>
    <w:rsid w:val="00791B80"/>
    <w:rsid w:val="00791DDF"/>
    <w:rsid w:val="00791F12"/>
    <w:rsid w:val="00792574"/>
    <w:rsid w:val="00792959"/>
    <w:rsid w:val="00792E4D"/>
    <w:rsid w:val="00792E67"/>
    <w:rsid w:val="00793D72"/>
    <w:rsid w:val="0079457A"/>
    <w:rsid w:val="007947D9"/>
    <w:rsid w:val="00794DA2"/>
    <w:rsid w:val="00795014"/>
    <w:rsid w:val="0079514A"/>
    <w:rsid w:val="00795910"/>
    <w:rsid w:val="00795D41"/>
    <w:rsid w:val="007962E3"/>
    <w:rsid w:val="0079683B"/>
    <w:rsid w:val="00796F3B"/>
    <w:rsid w:val="007A12A5"/>
    <w:rsid w:val="007A15EB"/>
    <w:rsid w:val="007A20D5"/>
    <w:rsid w:val="007A21B3"/>
    <w:rsid w:val="007A2269"/>
    <w:rsid w:val="007A2845"/>
    <w:rsid w:val="007A3BF9"/>
    <w:rsid w:val="007A4345"/>
    <w:rsid w:val="007A4D6C"/>
    <w:rsid w:val="007A5310"/>
    <w:rsid w:val="007A5410"/>
    <w:rsid w:val="007A56F6"/>
    <w:rsid w:val="007A58F9"/>
    <w:rsid w:val="007A5A31"/>
    <w:rsid w:val="007A5C1D"/>
    <w:rsid w:val="007A5FF5"/>
    <w:rsid w:val="007A61AD"/>
    <w:rsid w:val="007A66BB"/>
    <w:rsid w:val="007A7723"/>
    <w:rsid w:val="007A7CB7"/>
    <w:rsid w:val="007A7EDD"/>
    <w:rsid w:val="007B0C51"/>
    <w:rsid w:val="007B2204"/>
    <w:rsid w:val="007B25D0"/>
    <w:rsid w:val="007B39DC"/>
    <w:rsid w:val="007B39EA"/>
    <w:rsid w:val="007B5483"/>
    <w:rsid w:val="007B6E76"/>
    <w:rsid w:val="007B712B"/>
    <w:rsid w:val="007B7864"/>
    <w:rsid w:val="007B791A"/>
    <w:rsid w:val="007B7CED"/>
    <w:rsid w:val="007C013D"/>
    <w:rsid w:val="007C0B40"/>
    <w:rsid w:val="007C0D1F"/>
    <w:rsid w:val="007C180B"/>
    <w:rsid w:val="007C1C0F"/>
    <w:rsid w:val="007C2447"/>
    <w:rsid w:val="007C2737"/>
    <w:rsid w:val="007C298D"/>
    <w:rsid w:val="007C38E2"/>
    <w:rsid w:val="007C3A37"/>
    <w:rsid w:val="007C5169"/>
    <w:rsid w:val="007C5275"/>
    <w:rsid w:val="007C5D76"/>
    <w:rsid w:val="007C5FA9"/>
    <w:rsid w:val="007C7C84"/>
    <w:rsid w:val="007D07EA"/>
    <w:rsid w:val="007D0B06"/>
    <w:rsid w:val="007D0C21"/>
    <w:rsid w:val="007D0DA1"/>
    <w:rsid w:val="007D135C"/>
    <w:rsid w:val="007D1BE4"/>
    <w:rsid w:val="007D2ED7"/>
    <w:rsid w:val="007D3324"/>
    <w:rsid w:val="007D34BD"/>
    <w:rsid w:val="007D3CA9"/>
    <w:rsid w:val="007D3F5A"/>
    <w:rsid w:val="007D425B"/>
    <w:rsid w:val="007D46AE"/>
    <w:rsid w:val="007D55B4"/>
    <w:rsid w:val="007D590A"/>
    <w:rsid w:val="007D6385"/>
    <w:rsid w:val="007D67DB"/>
    <w:rsid w:val="007D6F17"/>
    <w:rsid w:val="007D78E4"/>
    <w:rsid w:val="007D790C"/>
    <w:rsid w:val="007D7A11"/>
    <w:rsid w:val="007D7F8E"/>
    <w:rsid w:val="007E0189"/>
    <w:rsid w:val="007E0579"/>
    <w:rsid w:val="007E08ED"/>
    <w:rsid w:val="007E165E"/>
    <w:rsid w:val="007E2423"/>
    <w:rsid w:val="007E2A6E"/>
    <w:rsid w:val="007E2CA1"/>
    <w:rsid w:val="007E3640"/>
    <w:rsid w:val="007E42AE"/>
    <w:rsid w:val="007E46CA"/>
    <w:rsid w:val="007E49C8"/>
    <w:rsid w:val="007E4B2E"/>
    <w:rsid w:val="007E50D7"/>
    <w:rsid w:val="007E5933"/>
    <w:rsid w:val="007E5DF1"/>
    <w:rsid w:val="007E64DE"/>
    <w:rsid w:val="007F0AD9"/>
    <w:rsid w:val="007F0B3A"/>
    <w:rsid w:val="007F14FE"/>
    <w:rsid w:val="007F2021"/>
    <w:rsid w:val="007F3085"/>
    <w:rsid w:val="007F3833"/>
    <w:rsid w:val="007F389B"/>
    <w:rsid w:val="007F4849"/>
    <w:rsid w:val="007F4C89"/>
    <w:rsid w:val="007F4D53"/>
    <w:rsid w:val="007F51B6"/>
    <w:rsid w:val="007F53B7"/>
    <w:rsid w:val="007F5542"/>
    <w:rsid w:val="007F56D2"/>
    <w:rsid w:val="007F6ED3"/>
    <w:rsid w:val="007F7C30"/>
    <w:rsid w:val="008002D7"/>
    <w:rsid w:val="00800D02"/>
    <w:rsid w:val="00801513"/>
    <w:rsid w:val="008017FB"/>
    <w:rsid w:val="00802EEE"/>
    <w:rsid w:val="0080313B"/>
    <w:rsid w:val="0080343F"/>
    <w:rsid w:val="008035B5"/>
    <w:rsid w:val="008049FE"/>
    <w:rsid w:val="008055B1"/>
    <w:rsid w:val="008064CB"/>
    <w:rsid w:val="00806FA4"/>
    <w:rsid w:val="00807EC4"/>
    <w:rsid w:val="00807F73"/>
    <w:rsid w:val="00807FE3"/>
    <w:rsid w:val="008107E4"/>
    <w:rsid w:val="00810F24"/>
    <w:rsid w:val="008113A1"/>
    <w:rsid w:val="00811AD8"/>
    <w:rsid w:val="00811E11"/>
    <w:rsid w:val="00812CCD"/>
    <w:rsid w:val="00812FB6"/>
    <w:rsid w:val="008132CE"/>
    <w:rsid w:val="0081360B"/>
    <w:rsid w:val="008137DB"/>
    <w:rsid w:val="00813B41"/>
    <w:rsid w:val="0081438E"/>
    <w:rsid w:val="008146D9"/>
    <w:rsid w:val="00815B52"/>
    <w:rsid w:val="00815E49"/>
    <w:rsid w:val="008165F6"/>
    <w:rsid w:val="0081672B"/>
    <w:rsid w:val="00817D92"/>
    <w:rsid w:val="00820224"/>
    <w:rsid w:val="008213B5"/>
    <w:rsid w:val="00821410"/>
    <w:rsid w:val="00821D78"/>
    <w:rsid w:val="008222EA"/>
    <w:rsid w:val="00822360"/>
    <w:rsid w:val="008223C1"/>
    <w:rsid w:val="008226F9"/>
    <w:rsid w:val="00822717"/>
    <w:rsid w:val="00822D2B"/>
    <w:rsid w:val="0082306A"/>
    <w:rsid w:val="008249E7"/>
    <w:rsid w:val="008253BF"/>
    <w:rsid w:val="00825450"/>
    <w:rsid w:val="00825471"/>
    <w:rsid w:val="00826A29"/>
    <w:rsid w:val="00826AAF"/>
    <w:rsid w:val="008276C2"/>
    <w:rsid w:val="00827795"/>
    <w:rsid w:val="008278DE"/>
    <w:rsid w:val="0082791B"/>
    <w:rsid w:val="00827B9B"/>
    <w:rsid w:val="008308F0"/>
    <w:rsid w:val="0083098C"/>
    <w:rsid w:val="008309ED"/>
    <w:rsid w:val="00830EB9"/>
    <w:rsid w:val="00831464"/>
    <w:rsid w:val="00831F10"/>
    <w:rsid w:val="00832891"/>
    <w:rsid w:val="00832E2A"/>
    <w:rsid w:val="00833702"/>
    <w:rsid w:val="00834576"/>
    <w:rsid w:val="00834932"/>
    <w:rsid w:val="00835223"/>
    <w:rsid w:val="00835B29"/>
    <w:rsid w:val="00835E20"/>
    <w:rsid w:val="0083668E"/>
    <w:rsid w:val="008368AB"/>
    <w:rsid w:val="00836D72"/>
    <w:rsid w:val="0083737F"/>
    <w:rsid w:val="00837947"/>
    <w:rsid w:val="008404E7"/>
    <w:rsid w:val="0084096A"/>
    <w:rsid w:val="00840C7E"/>
    <w:rsid w:val="00841CDE"/>
    <w:rsid w:val="008426AD"/>
    <w:rsid w:val="00842D2E"/>
    <w:rsid w:val="00842F25"/>
    <w:rsid w:val="00843932"/>
    <w:rsid w:val="00843D9F"/>
    <w:rsid w:val="00843E33"/>
    <w:rsid w:val="00843E52"/>
    <w:rsid w:val="00845B36"/>
    <w:rsid w:val="00845F78"/>
    <w:rsid w:val="008460BD"/>
    <w:rsid w:val="00846116"/>
    <w:rsid w:val="00846D52"/>
    <w:rsid w:val="00847163"/>
    <w:rsid w:val="008471C9"/>
    <w:rsid w:val="00847E4C"/>
    <w:rsid w:val="00850E8C"/>
    <w:rsid w:val="008511B1"/>
    <w:rsid w:val="00851448"/>
    <w:rsid w:val="00851C47"/>
    <w:rsid w:val="00851DC8"/>
    <w:rsid w:val="00853443"/>
    <w:rsid w:val="0085376C"/>
    <w:rsid w:val="0085407F"/>
    <w:rsid w:val="00854175"/>
    <w:rsid w:val="0085435D"/>
    <w:rsid w:val="0085475E"/>
    <w:rsid w:val="00854AA3"/>
    <w:rsid w:val="008552DC"/>
    <w:rsid w:val="008554AF"/>
    <w:rsid w:val="008556B1"/>
    <w:rsid w:val="008566D7"/>
    <w:rsid w:val="00857AD7"/>
    <w:rsid w:val="00857B78"/>
    <w:rsid w:val="00857CBB"/>
    <w:rsid w:val="00857DBB"/>
    <w:rsid w:val="0086108D"/>
    <w:rsid w:val="0086131D"/>
    <w:rsid w:val="00861AA5"/>
    <w:rsid w:val="00861EA7"/>
    <w:rsid w:val="008626C9"/>
    <w:rsid w:val="008631FE"/>
    <w:rsid w:val="008638C6"/>
    <w:rsid w:val="008638FE"/>
    <w:rsid w:val="00863C7B"/>
    <w:rsid w:val="00863C7F"/>
    <w:rsid w:val="00864185"/>
    <w:rsid w:val="008657C4"/>
    <w:rsid w:val="008667D4"/>
    <w:rsid w:val="0086770D"/>
    <w:rsid w:val="00867ECE"/>
    <w:rsid w:val="00867F83"/>
    <w:rsid w:val="008701EA"/>
    <w:rsid w:val="00870514"/>
    <w:rsid w:val="00870B5F"/>
    <w:rsid w:val="00870FAA"/>
    <w:rsid w:val="00871200"/>
    <w:rsid w:val="008712EA"/>
    <w:rsid w:val="00871CAC"/>
    <w:rsid w:val="00871F4A"/>
    <w:rsid w:val="00872612"/>
    <w:rsid w:val="00872E58"/>
    <w:rsid w:val="00872FDD"/>
    <w:rsid w:val="008730C0"/>
    <w:rsid w:val="008735AA"/>
    <w:rsid w:val="00873761"/>
    <w:rsid w:val="00873DA0"/>
    <w:rsid w:val="0087434F"/>
    <w:rsid w:val="008745FD"/>
    <w:rsid w:val="008749C4"/>
    <w:rsid w:val="0087622E"/>
    <w:rsid w:val="00876894"/>
    <w:rsid w:val="00876A36"/>
    <w:rsid w:val="00876C0B"/>
    <w:rsid w:val="00876DE7"/>
    <w:rsid w:val="00877F10"/>
    <w:rsid w:val="008804EA"/>
    <w:rsid w:val="00880CF4"/>
    <w:rsid w:val="00881044"/>
    <w:rsid w:val="008813ED"/>
    <w:rsid w:val="00881489"/>
    <w:rsid w:val="00882153"/>
    <w:rsid w:val="00883803"/>
    <w:rsid w:val="008842C5"/>
    <w:rsid w:val="008844EA"/>
    <w:rsid w:val="0088465C"/>
    <w:rsid w:val="00884898"/>
    <w:rsid w:val="00884FBE"/>
    <w:rsid w:val="008856ED"/>
    <w:rsid w:val="00885754"/>
    <w:rsid w:val="0088586F"/>
    <w:rsid w:val="008864B3"/>
    <w:rsid w:val="008869C2"/>
    <w:rsid w:val="00887798"/>
    <w:rsid w:val="00887ADF"/>
    <w:rsid w:val="00887E36"/>
    <w:rsid w:val="00887E3F"/>
    <w:rsid w:val="00890A47"/>
    <w:rsid w:val="00890BA6"/>
    <w:rsid w:val="00891189"/>
    <w:rsid w:val="00892039"/>
    <w:rsid w:val="008929A2"/>
    <w:rsid w:val="00893073"/>
    <w:rsid w:val="00894837"/>
    <w:rsid w:val="00896B4B"/>
    <w:rsid w:val="00896C64"/>
    <w:rsid w:val="0089721F"/>
    <w:rsid w:val="008A06BF"/>
    <w:rsid w:val="008A06D7"/>
    <w:rsid w:val="008A0EB4"/>
    <w:rsid w:val="008A110E"/>
    <w:rsid w:val="008A1481"/>
    <w:rsid w:val="008A1765"/>
    <w:rsid w:val="008A179E"/>
    <w:rsid w:val="008A1C3F"/>
    <w:rsid w:val="008A21F8"/>
    <w:rsid w:val="008A2461"/>
    <w:rsid w:val="008A25B9"/>
    <w:rsid w:val="008A27CF"/>
    <w:rsid w:val="008A3357"/>
    <w:rsid w:val="008A357D"/>
    <w:rsid w:val="008A36D1"/>
    <w:rsid w:val="008A3E81"/>
    <w:rsid w:val="008A44A3"/>
    <w:rsid w:val="008A4BB6"/>
    <w:rsid w:val="008A5094"/>
    <w:rsid w:val="008A523C"/>
    <w:rsid w:val="008A58A3"/>
    <w:rsid w:val="008A5BC9"/>
    <w:rsid w:val="008A62B4"/>
    <w:rsid w:val="008A7471"/>
    <w:rsid w:val="008A76ED"/>
    <w:rsid w:val="008A7E4C"/>
    <w:rsid w:val="008B067B"/>
    <w:rsid w:val="008B10ED"/>
    <w:rsid w:val="008B11C6"/>
    <w:rsid w:val="008B14E5"/>
    <w:rsid w:val="008B1558"/>
    <w:rsid w:val="008B19E2"/>
    <w:rsid w:val="008B1B9D"/>
    <w:rsid w:val="008B3799"/>
    <w:rsid w:val="008B4821"/>
    <w:rsid w:val="008B5347"/>
    <w:rsid w:val="008B5481"/>
    <w:rsid w:val="008B5A18"/>
    <w:rsid w:val="008B5E96"/>
    <w:rsid w:val="008B6465"/>
    <w:rsid w:val="008B6F80"/>
    <w:rsid w:val="008B75FE"/>
    <w:rsid w:val="008C0A37"/>
    <w:rsid w:val="008C0CBB"/>
    <w:rsid w:val="008C0D7C"/>
    <w:rsid w:val="008C100B"/>
    <w:rsid w:val="008C11B7"/>
    <w:rsid w:val="008C12A6"/>
    <w:rsid w:val="008C137E"/>
    <w:rsid w:val="008C1AE2"/>
    <w:rsid w:val="008C35D9"/>
    <w:rsid w:val="008C3802"/>
    <w:rsid w:val="008C4017"/>
    <w:rsid w:val="008C52BA"/>
    <w:rsid w:val="008C540A"/>
    <w:rsid w:val="008C57D1"/>
    <w:rsid w:val="008C5E64"/>
    <w:rsid w:val="008C5E89"/>
    <w:rsid w:val="008C62CF"/>
    <w:rsid w:val="008C6526"/>
    <w:rsid w:val="008C6581"/>
    <w:rsid w:val="008C73CE"/>
    <w:rsid w:val="008C740C"/>
    <w:rsid w:val="008C7662"/>
    <w:rsid w:val="008C7EAD"/>
    <w:rsid w:val="008D0989"/>
    <w:rsid w:val="008D0A3C"/>
    <w:rsid w:val="008D0DB4"/>
    <w:rsid w:val="008D10AD"/>
    <w:rsid w:val="008D11B2"/>
    <w:rsid w:val="008D1538"/>
    <w:rsid w:val="008D17E6"/>
    <w:rsid w:val="008D2E69"/>
    <w:rsid w:val="008D3840"/>
    <w:rsid w:val="008D3890"/>
    <w:rsid w:val="008D41CF"/>
    <w:rsid w:val="008D4372"/>
    <w:rsid w:val="008D46C8"/>
    <w:rsid w:val="008D4A33"/>
    <w:rsid w:val="008D4B75"/>
    <w:rsid w:val="008D52C7"/>
    <w:rsid w:val="008D52FC"/>
    <w:rsid w:val="008D5844"/>
    <w:rsid w:val="008D5A22"/>
    <w:rsid w:val="008D6356"/>
    <w:rsid w:val="008D6400"/>
    <w:rsid w:val="008D6AE7"/>
    <w:rsid w:val="008D6C67"/>
    <w:rsid w:val="008D6C9F"/>
    <w:rsid w:val="008D6DA6"/>
    <w:rsid w:val="008D6DAE"/>
    <w:rsid w:val="008D73EB"/>
    <w:rsid w:val="008D7FF3"/>
    <w:rsid w:val="008E0268"/>
    <w:rsid w:val="008E03D6"/>
    <w:rsid w:val="008E04BA"/>
    <w:rsid w:val="008E0A8B"/>
    <w:rsid w:val="008E15A9"/>
    <w:rsid w:val="008E1A1C"/>
    <w:rsid w:val="008E2573"/>
    <w:rsid w:val="008E2907"/>
    <w:rsid w:val="008E2DA4"/>
    <w:rsid w:val="008E30E8"/>
    <w:rsid w:val="008E3D90"/>
    <w:rsid w:val="008E46FE"/>
    <w:rsid w:val="008E4EF9"/>
    <w:rsid w:val="008E57CF"/>
    <w:rsid w:val="008E6EB3"/>
    <w:rsid w:val="008E6FC3"/>
    <w:rsid w:val="008E7110"/>
    <w:rsid w:val="008E79D5"/>
    <w:rsid w:val="008E79E7"/>
    <w:rsid w:val="008E7AD3"/>
    <w:rsid w:val="008F1137"/>
    <w:rsid w:val="008F13CD"/>
    <w:rsid w:val="008F15EF"/>
    <w:rsid w:val="008F1796"/>
    <w:rsid w:val="008F2036"/>
    <w:rsid w:val="008F37DA"/>
    <w:rsid w:val="008F3D36"/>
    <w:rsid w:val="008F40AB"/>
    <w:rsid w:val="008F49F5"/>
    <w:rsid w:val="008F4EED"/>
    <w:rsid w:val="008F514E"/>
    <w:rsid w:val="008F5AB5"/>
    <w:rsid w:val="008F5C64"/>
    <w:rsid w:val="008F6139"/>
    <w:rsid w:val="008F681C"/>
    <w:rsid w:val="008F6854"/>
    <w:rsid w:val="008F79BE"/>
    <w:rsid w:val="008F7CCA"/>
    <w:rsid w:val="00900047"/>
    <w:rsid w:val="0090043A"/>
    <w:rsid w:val="00900C42"/>
    <w:rsid w:val="00900CE3"/>
    <w:rsid w:val="00901163"/>
    <w:rsid w:val="009021A8"/>
    <w:rsid w:val="0090248E"/>
    <w:rsid w:val="00902C0B"/>
    <w:rsid w:val="0090361F"/>
    <w:rsid w:val="00903EE0"/>
    <w:rsid w:val="00903EEB"/>
    <w:rsid w:val="0090469C"/>
    <w:rsid w:val="00904732"/>
    <w:rsid w:val="0090498A"/>
    <w:rsid w:val="00905DE5"/>
    <w:rsid w:val="0090680D"/>
    <w:rsid w:val="009068C8"/>
    <w:rsid w:val="009069BE"/>
    <w:rsid w:val="00906CD4"/>
    <w:rsid w:val="00906D0F"/>
    <w:rsid w:val="009073D5"/>
    <w:rsid w:val="0091039A"/>
    <w:rsid w:val="0091096D"/>
    <w:rsid w:val="00911108"/>
    <w:rsid w:val="00911D1B"/>
    <w:rsid w:val="00912A15"/>
    <w:rsid w:val="00913704"/>
    <w:rsid w:val="00913AA0"/>
    <w:rsid w:val="00913FDE"/>
    <w:rsid w:val="00915231"/>
    <w:rsid w:val="009159FF"/>
    <w:rsid w:val="00915D4A"/>
    <w:rsid w:val="00916798"/>
    <w:rsid w:val="0092023C"/>
    <w:rsid w:val="00920E3F"/>
    <w:rsid w:val="00921959"/>
    <w:rsid w:val="00921E39"/>
    <w:rsid w:val="00922274"/>
    <w:rsid w:val="00922541"/>
    <w:rsid w:val="00922888"/>
    <w:rsid w:val="00922CEB"/>
    <w:rsid w:val="009233E4"/>
    <w:rsid w:val="00923803"/>
    <w:rsid w:val="009253FB"/>
    <w:rsid w:val="009265C5"/>
    <w:rsid w:val="009265FA"/>
    <w:rsid w:val="009278E1"/>
    <w:rsid w:val="009278F3"/>
    <w:rsid w:val="00927B0A"/>
    <w:rsid w:val="00927D02"/>
    <w:rsid w:val="009302C1"/>
    <w:rsid w:val="00930796"/>
    <w:rsid w:val="00931107"/>
    <w:rsid w:val="009312B8"/>
    <w:rsid w:val="0093177B"/>
    <w:rsid w:val="00931EA0"/>
    <w:rsid w:val="009327A4"/>
    <w:rsid w:val="00932CAD"/>
    <w:rsid w:val="00933901"/>
    <w:rsid w:val="009358CE"/>
    <w:rsid w:val="00935D45"/>
    <w:rsid w:val="00936187"/>
    <w:rsid w:val="0093636A"/>
    <w:rsid w:val="00936533"/>
    <w:rsid w:val="009370DF"/>
    <w:rsid w:val="009370F5"/>
    <w:rsid w:val="00937B73"/>
    <w:rsid w:val="00940DCB"/>
    <w:rsid w:val="0094126F"/>
    <w:rsid w:val="00941F5B"/>
    <w:rsid w:val="0094305A"/>
    <w:rsid w:val="00943329"/>
    <w:rsid w:val="009438AF"/>
    <w:rsid w:val="009442F3"/>
    <w:rsid w:val="009448A0"/>
    <w:rsid w:val="00944972"/>
    <w:rsid w:val="00944DDB"/>
    <w:rsid w:val="00944E98"/>
    <w:rsid w:val="009458B9"/>
    <w:rsid w:val="00945A73"/>
    <w:rsid w:val="00945F7E"/>
    <w:rsid w:val="00946575"/>
    <w:rsid w:val="009469A0"/>
    <w:rsid w:val="00947818"/>
    <w:rsid w:val="00947C3F"/>
    <w:rsid w:val="00950184"/>
    <w:rsid w:val="00950260"/>
    <w:rsid w:val="00950747"/>
    <w:rsid w:val="00950CA8"/>
    <w:rsid w:val="00950CBE"/>
    <w:rsid w:val="0095146C"/>
    <w:rsid w:val="009519BF"/>
    <w:rsid w:val="009521CA"/>
    <w:rsid w:val="009528CE"/>
    <w:rsid w:val="009532F6"/>
    <w:rsid w:val="00953FF1"/>
    <w:rsid w:val="0095424C"/>
    <w:rsid w:val="009551FE"/>
    <w:rsid w:val="009555E5"/>
    <w:rsid w:val="00955602"/>
    <w:rsid w:val="00955668"/>
    <w:rsid w:val="009556A7"/>
    <w:rsid w:val="00956BDE"/>
    <w:rsid w:val="00956ED2"/>
    <w:rsid w:val="009576E4"/>
    <w:rsid w:val="00957A0A"/>
    <w:rsid w:val="00957A82"/>
    <w:rsid w:val="009607B5"/>
    <w:rsid w:val="00960E72"/>
    <w:rsid w:val="00961093"/>
    <w:rsid w:val="009610EA"/>
    <w:rsid w:val="0096127E"/>
    <w:rsid w:val="00961C1A"/>
    <w:rsid w:val="00962E87"/>
    <w:rsid w:val="00962FE9"/>
    <w:rsid w:val="00963947"/>
    <w:rsid w:val="0096497A"/>
    <w:rsid w:val="00964BD9"/>
    <w:rsid w:val="00964EAC"/>
    <w:rsid w:val="00964EF6"/>
    <w:rsid w:val="00965189"/>
    <w:rsid w:val="00965A85"/>
    <w:rsid w:val="00965B45"/>
    <w:rsid w:val="00966C4B"/>
    <w:rsid w:val="00966DAB"/>
    <w:rsid w:val="00967452"/>
    <w:rsid w:val="009700F9"/>
    <w:rsid w:val="00970784"/>
    <w:rsid w:val="00970C99"/>
    <w:rsid w:val="00970E18"/>
    <w:rsid w:val="00971DAD"/>
    <w:rsid w:val="00971E0F"/>
    <w:rsid w:val="00972076"/>
    <w:rsid w:val="00972341"/>
    <w:rsid w:val="00972B5F"/>
    <w:rsid w:val="00972D13"/>
    <w:rsid w:val="0097316B"/>
    <w:rsid w:val="00973B50"/>
    <w:rsid w:val="00974403"/>
    <w:rsid w:val="0097443A"/>
    <w:rsid w:val="0097462C"/>
    <w:rsid w:val="00974E4D"/>
    <w:rsid w:val="009750A6"/>
    <w:rsid w:val="00976A60"/>
    <w:rsid w:val="00976C49"/>
    <w:rsid w:val="00977FC6"/>
    <w:rsid w:val="00980F10"/>
    <w:rsid w:val="00981061"/>
    <w:rsid w:val="0098111E"/>
    <w:rsid w:val="0098155D"/>
    <w:rsid w:val="00981E9C"/>
    <w:rsid w:val="0098265D"/>
    <w:rsid w:val="0098341B"/>
    <w:rsid w:val="00983A3D"/>
    <w:rsid w:val="00983B76"/>
    <w:rsid w:val="009841C4"/>
    <w:rsid w:val="009842C5"/>
    <w:rsid w:val="0098468D"/>
    <w:rsid w:val="00985228"/>
    <w:rsid w:val="00985564"/>
    <w:rsid w:val="00985E42"/>
    <w:rsid w:val="009867AE"/>
    <w:rsid w:val="009867B9"/>
    <w:rsid w:val="00986AE7"/>
    <w:rsid w:val="00987219"/>
    <w:rsid w:val="0098728C"/>
    <w:rsid w:val="009873F8"/>
    <w:rsid w:val="00987704"/>
    <w:rsid w:val="0098779D"/>
    <w:rsid w:val="00987BCB"/>
    <w:rsid w:val="00987D10"/>
    <w:rsid w:val="009901B0"/>
    <w:rsid w:val="00990ADD"/>
    <w:rsid w:val="00991481"/>
    <w:rsid w:val="00991504"/>
    <w:rsid w:val="00991840"/>
    <w:rsid w:val="00991BC7"/>
    <w:rsid w:val="00992476"/>
    <w:rsid w:val="009924A3"/>
    <w:rsid w:val="00992FAD"/>
    <w:rsid w:val="009945D3"/>
    <w:rsid w:val="009953C7"/>
    <w:rsid w:val="0099577E"/>
    <w:rsid w:val="00995D71"/>
    <w:rsid w:val="00996726"/>
    <w:rsid w:val="00996FE0"/>
    <w:rsid w:val="009974A1"/>
    <w:rsid w:val="0099776C"/>
    <w:rsid w:val="009977BB"/>
    <w:rsid w:val="00997913"/>
    <w:rsid w:val="00997994"/>
    <w:rsid w:val="00997C72"/>
    <w:rsid w:val="009A010B"/>
    <w:rsid w:val="009A025B"/>
    <w:rsid w:val="009A0D87"/>
    <w:rsid w:val="009A1D1B"/>
    <w:rsid w:val="009A1DCA"/>
    <w:rsid w:val="009A253B"/>
    <w:rsid w:val="009A32AA"/>
    <w:rsid w:val="009A393B"/>
    <w:rsid w:val="009A3F90"/>
    <w:rsid w:val="009A44C1"/>
    <w:rsid w:val="009A4FFE"/>
    <w:rsid w:val="009A51D2"/>
    <w:rsid w:val="009A57DE"/>
    <w:rsid w:val="009A593C"/>
    <w:rsid w:val="009A5BE8"/>
    <w:rsid w:val="009A60E5"/>
    <w:rsid w:val="009A6978"/>
    <w:rsid w:val="009A6A5E"/>
    <w:rsid w:val="009A6DE6"/>
    <w:rsid w:val="009A7CEB"/>
    <w:rsid w:val="009B0910"/>
    <w:rsid w:val="009B0B56"/>
    <w:rsid w:val="009B112A"/>
    <w:rsid w:val="009B18F6"/>
    <w:rsid w:val="009B28A1"/>
    <w:rsid w:val="009B2CC0"/>
    <w:rsid w:val="009B31FF"/>
    <w:rsid w:val="009B3374"/>
    <w:rsid w:val="009B3636"/>
    <w:rsid w:val="009B403F"/>
    <w:rsid w:val="009B42F7"/>
    <w:rsid w:val="009B4CE5"/>
    <w:rsid w:val="009B5EF0"/>
    <w:rsid w:val="009B618D"/>
    <w:rsid w:val="009B6957"/>
    <w:rsid w:val="009B747A"/>
    <w:rsid w:val="009C01CB"/>
    <w:rsid w:val="009C0207"/>
    <w:rsid w:val="009C041D"/>
    <w:rsid w:val="009C060D"/>
    <w:rsid w:val="009C0E43"/>
    <w:rsid w:val="009C1518"/>
    <w:rsid w:val="009C157C"/>
    <w:rsid w:val="009C19AD"/>
    <w:rsid w:val="009C1E87"/>
    <w:rsid w:val="009C2E16"/>
    <w:rsid w:val="009C301B"/>
    <w:rsid w:val="009C3B07"/>
    <w:rsid w:val="009C581E"/>
    <w:rsid w:val="009C60CB"/>
    <w:rsid w:val="009C69A3"/>
    <w:rsid w:val="009C6A34"/>
    <w:rsid w:val="009C6ABC"/>
    <w:rsid w:val="009C6DEF"/>
    <w:rsid w:val="009C7A85"/>
    <w:rsid w:val="009C7B8C"/>
    <w:rsid w:val="009C7D37"/>
    <w:rsid w:val="009D0D01"/>
    <w:rsid w:val="009D1751"/>
    <w:rsid w:val="009D225F"/>
    <w:rsid w:val="009D2D84"/>
    <w:rsid w:val="009D44F2"/>
    <w:rsid w:val="009D48A2"/>
    <w:rsid w:val="009D4FF6"/>
    <w:rsid w:val="009D6AE6"/>
    <w:rsid w:val="009D70A4"/>
    <w:rsid w:val="009D74B6"/>
    <w:rsid w:val="009D74D0"/>
    <w:rsid w:val="009D7BF0"/>
    <w:rsid w:val="009E045D"/>
    <w:rsid w:val="009E110F"/>
    <w:rsid w:val="009E2036"/>
    <w:rsid w:val="009E21D0"/>
    <w:rsid w:val="009E2588"/>
    <w:rsid w:val="009E345A"/>
    <w:rsid w:val="009E37C7"/>
    <w:rsid w:val="009E3FB9"/>
    <w:rsid w:val="009E449B"/>
    <w:rsid w:val="009E4AC6"/>
    <w:rsid w:val="009E4E74"/>
    <w:rsid w:val="009E5739"/>
    <w:rsid w:val="009E5C1E"/>
    <w:rsid w:val="009E613D"/>
    <w:rsid w:val="009E64DF"/>
    <w:rsid w:val="009E6DF6"/>
    <w:rsid w:val="009E781F"/>
    <w:rsid w:val="009F1C5E"/>
    <w:rsid w:val="009F367F"/>
    <w:rsid w:val="009F3A17"/>
    <w:rsid w:val="009F4468"/>
    <w:rsid w:val="009F4F9A"/>
    <w:rsid w:val="009F515C"/>
    <w:rsid w:val="009F73EF"/>
    <w:rsid w:val="009F74AC"/>
    <w:rsid w:val="009F76CA"/>
    <w:rsid w:val="009F7748"/>
    <w:rsid w:val="00A000EF"/>
    <w:rsid w:val="00A006A9"/>
    <w:rsid w:val="00A006F2"/>
    <w:rsid w:val="00A02149"/>
    <w:rsid w:val="00A0293F"/>
    <w:rsid w:val="00A041F6"/>
    <w:rsid w:val="00A049E0"/>
    <w:rsid w:val="00A04C13"/>
    <w:rsid w:val="00A04D20"/>
    <w:rsid w:val="00A0503F"/>
    <w:rsid w:val="00A0512B"/>
    <w:rsid w:val="00A052D1"/>
    <w:rsid w:val="00A052DD"/>
    <w:rsid w:val="00A05FCF"/>
    <w:rsid w:val="00A06994"/>
    <w:rsid w:val="00A071B1"/>
    <w:rsid w:val="00A07366"/>
    <w:rsid w:val="00A0772F"/>
    <w:rsid w:val="00A07FD8"/>
    <w:rsid w:val="00A104D2"/>
    <w:rsid w:val="00A10A1F"/>
    <w:rsid w:val="00A12810"/>
    <w:rsid w:val="00A128DA"/>
    <w:rsid w:val="00A1297C"/>
    <w:rsid w:val="00A12AEF"/>
    <w:rsid w:val="00A12F0D"/>
    <w:rsid w:val="00A13184"/>
    <w:rsid w:val="00A132A1"/>
    <w:rsid w:val="00A136A6"/>
    <w:rsid w:val="00A13C2D"/>
    <w:rsid w:val="00A16B06"/>
    <w:rsid w:val="00A16DAF"/>
    <w:rsid w:val="00A1725B"/>
    <w:rsid w:val="00A17702"/>
    <w:rsid w:val="00A20DA8"/>
    <w:rsid w:val="00A21158"/>
    <w:rsid w:val="00A2175D"/>
    <w:rsid w:val="00A21D40"/>
    <w:rsid w:val="00A2302A"/>
    <w:rsid w:val="00A2326D"/>
    <w:rsid w:val="00A23B87"/>
    <w:rsid w:val="00A23EAE"/>
    <w:rsid w:val="00A24537"/>
    <w:rsid w:val="00A257B6"/>
    <w:rsid w:val="00A26378"/>
    <w:rsid w:val="00A26921"/>
    <w:rsid w:val="00A26BD5"/>
    <w:rsid w:val="00A26D72"/>
    <w:rsid w:val="00A30E4B"/>
    <w:rsid w:val="00A31375"/>
    <w:rsid w:val="00A31A69"/>
    <w:rsid w:val="00A31A94"/>
    <w:rsid w:val="00A31BF8"/>
    <w:rsid w:val="00A31E0E"/>
    <w:rsid w:val="00A31F22"/>
    <w:rsid w:val="00A320B4"/>
    <w:rsid w:val="00A330FC"/>
    <w:rsid w:val="00A33B16"/>
    <w:rsid w:val="00A343D2"/>
    <w:rsid w:val="00A36716"/>
    <w:rsid w:val="00A373DB"/>
    <w:rsid w:val="00A37DDA"/>
    <w:rsid w:val="00A4003A"/>
    <w:rsid w:val="00A400C6"/>
    <w:rsid w:val="00A4036D"/>
    <w:rsid w:val="00A408AC"/>
    <w:rsid w:val="00A40FE3"/>
    <w:rsid w:val="00A41A7A"/>
    <w:rsid w:val="00A41EB5"/>
    <w:rsid w:val="00A4212B"/>
    <w:rsid w:val="00A4276A"/>
    <w:rsid w:val="00A42A85"/>
    <w:rsid w:val="00A42D02"/>
    <w:rsid w:val="00A430D3"/>
    <w:rsid w:val="00A437C9"/>
    <w:rsid w:val="00A43860"/>
    <w:rsid w:val="00A4440D"/>
    <w:rsid w:val="00A44B30"/>
    <w:rsid w:val="00A454E1"/>
    <w:rsid w:val="00A45945"/>
    <w:rsid w:val="00A45A47"/>
    <w:rsid w:val="00A4610E"/>
    <w:rsid w:val="00A475A2"/>
    <w:rsid w:val="00A4785B"/>
    <w:rsid w:val="00A478BE"/>
    <w:rsid w:val="00A47F39"/>
    <w:rsid w:val="00A50EE2"/>
    <w:rsid w:val="00A51207"/>
    <w:rsid w:val="00A514A0"/>
    <w:rsid w:val="00A516F8"/>
    <w:rsid w:val="00A51C87"/>
    <w:rsid w:val="00A52486"/>
    <w:rsid w:val="00A52531"/>
    <w:rsid w:val="00A52557"/>
    <w:rsid w:val="00A52675"/>
    <w:rsid w:val="00A527AB"/>
    <w:rsid w:val="00A5286B"/>
    <w:rsid w:val="00A52C2E"/>
    <w:rsid w:val="00A53678"/>
    <w:rsid w:val="00A54754"/>
    <w:rsid w:val="00A54932"/>
    <w:rsid w:val="00A55166"/>
    <w:rsid w:val="00A554C7"/>
    <w:rsid w:val="00A55589"/>
    <w:rsid w:val="00A55B04"/>
    <w:rsid w:val="00A564AB"/>
    <w:rsid w:val="00A566F7"/>
    <w:rsid w:val="00A56D7C"/>
    <w:rsid w:val="00A56EB9"/>
    <w:rsid w:val="00A572E6"/>
    <w:rsid w:val="00A576FE"/>
    <w:rsid w:val="00A601DE"/>
    <w:rsid w:val="00A60550"/>
    <w:rsid w:val="00A60D68"/>
    <w:rsid w:val="00A61A64"/>
    <w:rsid w:val="00A626D2"/>
    <w:rsid w:val="00A62D55"/>
    <w:rsid w:val="00A63828"/>
    <w:rsid w:val="00A64463"/>
    <w:rsid w:val="00A64D9E"/>
    <w:rsid w:val="00A64EE0"/>
    <w:rsid w:val="00A6556A"/>
    <w:rsid w:val="00A658EF"/>
    <w:rsid w:val="00A65F32"/>
    <w:rsid w:val="00A663F3"/>
    <w:rsid w:val="00A66404"/>
    <w:rsid w:val="00A665E5"/>
    <w:rsid w:val="00A6679C"/>
    <w:rsid w:val="00A6705E"/>
    <w:rsid w:val="00A6710A"/>
    <w:rsid w:val="00A673FD"/>
    <w:rsid w:val="00A67784"/>
    <w:rsid w:val="00A67F2D"/>
    <w:rsid w:val="00A709C3"/>
    <w:rsid w:val="00A715EF"/>
    <w:rsid w:val="00A71887"/>
    <w:rsid w:val="00A71F91"/>
    <w:rsid w:val="00A73345"/>
    <w:rsid w:val="00A73A28"/>
    <w:rsid w:val="00A74040"/>
    <w:rsid w:val="00A74334"/>
    <w:rsid w:val="00A74514"/>
    <w:rsid w:val="00A74D32"/>
    <w:rsid w:val="00A74EBE"/>
    <w:rsid w:val="00A750C8"/>
    <w:rsid w:val="00A76DCA"/>
    <w:rsid w:val="00A8074E"/>
    <w:rsid w:val="00A80D3D"/>
    <w:rsid w:val="00A80D52"/>
    <w:rsid w:val="00A80E0F"/>
    <w:rsid w:val="00A81053"/>
    <w:rsid w:val="00A816AC"/>
    <w:rsid w:val="00A81A42"/>
    <w:rsid w:val="00A81CFF"/>
    <w:rsid w:val="00A81E22"/>
    <w:rsid w:val="00A8206E"/>
    <w:rsid w:val="00A822B8"/>
    <w:rsid w:val="00A824DC"/>
    <w:rsid w:val="00A83383"/>
    <w:rsid w:val="00A8344B"/>
    <w:rsid w:val="00A83AF4"/>
    <w:rsid w:val="00A83CB7"/>
    <w:rsid w:val="00A8406C"/>
    <w:rsid w:val="00A8429A"/>
    <w:rsid w:val="00A844F5"/>
    <w:rsid w:val="00A84A48"/>
    <w:rsid w:val="00A866D7"/>
    <w:rsid w:val="00A86FCA"/>
    <w:rsid w:val="00A872BC"/>
    <w:rsid w:val="00A87441"/>
    <w:rsid w:val="00A90915"/>
    <w:rsid w:val="00A91552"/>
    <w:rsid w:val="00A91FFE"/>
    <w:rsid w:val="00A92283"/>
    <w:rsid w:val="00A9230E"/>
    <w:rsid w:val="00A92469"/>
    <w:rsid w:val="00A93036"/>
    <w:rsid w:val="00A942C2"/>
    <w:rsid w:val="00A94448"/>
    <w:rsid w:val="00A94548"/>
    <w:rsid w:val="00A951E7"/>
    <w:rsid w:val="00A953CD"/>
    <w:rsid w:val="00A95488"/>
    <w:rsid w:val="00A954C2"/>
    <w:rsid w:val="00A955B8"/>
    <w:rsid w:val="00A959BC"/>
    <w:rsid w:val="00A96914"/>
    <w:rsid w:val="00A97322"/>
    <w:rsid w:val="00AA1F6E"/>
    <w:rsid w:val="00AA24B9"/>
    <w:rsid w:val="00AA24D5"/>
    <w:rsid w:val="00AA2E7F"/>
    <w:rsid w:val="00AA310A"/>
    <w:rsid w:val="00AA3767"/>
    <w:rsid w:val="00AA4058"/>
    <w:rsid w:val="00AA4847"/>
    <w:rsid w:val="00AA4AA6"/>
    <w:rsid w:val="00AA4DB3"/>
    <w:rsid w:val="00AA50BE"/>
    <w:rsid w:val="00AA5453"/>
    <w:rsid w:val="00AA5A3A"/>
    <w:rsid w:val="00AA621D"/>
    <w:rsid w:val="00AA74EE"/>
    <w:rsid w:val="00AB030B"/>
    <w:rsid w:val="00AB052E"/>
    <w:rsid w:val="00AB06DE"/>
    <w:rsid w:val="00AB0DF0"/>
    <w:rsid w:val="00AB0E5C"/>
    <w:rsid w:val="00AB1EF2"/>
    <w:rsid w:val="00AB3407"/>
    <w:rsid w:val="00AB370C"/>
    <w:rsid w:val="00AB3AFB"/>
    <w:rsid w:val="00AB3C0D"/>
    <w:rsid w:val="00AB45B3"/>
    <w:rsid w:val="00AB4D0F"/>
    <w:rsid w:val="00AB519D"/>
    <w:rsid w:val="00AB56B9"/>
    <w:rsid w:val="00AB5CB0"/>
    <w:rsid w:val="00AB5CE9"/>
    <w:rsid w:val="00AB6521"/>
    <w:rsid w:val="00AB65FE"/>
    <w:rsid w:val="00AB6F7D"/>
    <w:rsid w:val="00AB79F5"/>
    <w:rsid w:val="00AC1174"/>
    <w:rsid w:val="00AC172F"/>
    <w:rsid w:val="00AC2A50"/>
    <w:rsid w:val="00AC31BD"/>
    <w:rsid w:val="00AC34CA"/>
    <w:rsid w:val="00AC3D83"/>
    <w:rsid w:val="00AC3EBC"/>
    <w:rsid w:val="00AC3F1B"/>
    <w:rsid w:val="00AC41E3"/>
    <w:rsid w:val="00AC5313"/>
    <w:rsid w:val="00AC5BAA"/>
    <w:rsid w:val="00AC625D"/>
    <w:rsid w:val="00AC6345"/>
    <w:rsid w:val="00AC67DF"/>
    <w:rsid w:val="00AC6C00"/>
    <w:rsid w:val="00AC7314"/>
    <w:rsid w:val="00AC768C"/>
    <w:rsid w:val="00AC7783"/>
    <w:rsid w:val="00AC78DF"/>
    <w:rsid w:val="00AD03F6"/>
    <w:rsid w:val="00AD0831"/>
    <w:rsid w:val="00AD0FBA"/>
    <w:rsid w:val="00AD1BD6"/>
    <w:rsid w:val="00AD3794"/>
    <w:rsid w:val="00AD3B31"/>
    <w:rsid w:val="00AD5061"/>
    <w:rsid w:val="00AD543F"/>
    <w:rsid w:val="00AD5E68"/>
    <w:rsid w:val="00AD65AD"/>
    <w:rsid w:val="00AD725E"/>
    <w:rsid w:val="00AD7414"/>
    <w:rsid w:val="00AD78FB"/>
    <w:rsid w:val="00AE0B8F"/>
    <w:rsid w:val="00AE1103"/>
    <w:rsid w:val="00AE144E"/>
    <w:rsid w:val="00AE165B"/>
    <w:rsid w:val="00AE2AC2"/>
    <w:rsid w:val="00AE2BB9"/>
    <w:rsid w:val="00AE372C"/>
    <w:rsid w:val="00AE3812"/>
    <w:rsid w:val="00AE39F0"/>
    <w:rsid w:val="00AE3A4B"/>
    <w:rsid w:val="00AE46B5"/>
    <w:rsid w:val="00AE4735"/>
    <w:rsid w:val="00AE5314"/>
    <w:rsid w:val="00AE575D"/>
    <w:rsid w:val="00AE6158"/>
    <w:rsid w:val="00AE62B7"/>
    <w:rsid w:val="00AE66DE"/>
    <w:rsid w:val="00AE6E5D"/>
    <w:rsid w:val="00AE6FA7"/>
    <w:rsid w:val="00AE7035"/>
    <w:rsid w:val="00AE77EE"/>
    <w:rsid w:val="00AF14AC"/>
    <w:rsid w:val="00AF222A"/>
    <w:rsid w:val="00AF27A0"/>
    <w:rsid w:val="00AF28A7"/>
    <w:rsid w:val="00AF30C5"/>
    <w:rsid w:val="00AF31F1"/>
    <w:rsid w:val="00AF332E"/>
    <w:rsid w:val="00AF34C6"/>
    <w:rsid w:val="00AF4DBB"/>
    <w:rsid w:val="00AF60C9"/>
    <w:rsid w:val="00AF64DF"/>
    <w:rsid w:val="00AF6BD7"/>
    <w:rsid w:val="00AF6CCA"/>
    <w:rsid w:val="00AF6F3C"/>
    <w:rsid w:val="00AF7780"/>
    <w:rsid w:val="00AF7B37"/>
    <w:rsid w:val="00B01124"/>
    <w:rsid w:val="00B0134A"/>
    <w:rsid w:val="00B0186F"/>
    <w:rsid w:val="00B0230F"/>
    <w:rsid w:val="00B04086"/>
    <w:rsid w:val="00B0466A"/>
    <w:rsid w:val="00B04722"/>
    <w:rsid w:val="00B048F4"/>
    <w:rsid w:val="00B04AE7"/>
    <w:rsid w:val="00B04C32"/>
    <w:rsid w:val="00B04EE4"/>
    <w:rsid w:val="00B0539A"/>
    <w:rsid w:val="00B0581B"/>
    <w:rsid w:val="00B058D7"/>
    <w:rsid w:val="00B0603A"/>
    <w:rsid w:val="00B07287"/>
    <w:rsid w:val="00B07ED8"/>
    <w:rsid w:val="00B07F26"/>
    <w:rsid w:val="00B10361"/>
    <w:rsid w:val="00B10C89"/>
    <w:rsid w:val="00B10E39"/>
    <w:rsid w:val="00B1206E"/>
    <w:rsid w:val="00B12F2E"/>
    <w:rsid w:val="00B13B18"/>
    <w:rsid w:val="00B14D93"/>
    <w:rsid w:val="00B153FE"/>
    <w:rsid w:val="00B156CC"/>
    <w:rsid w:val="00B1660E"/>
    <w:rsid w:val="00B176F3"/>
    <w:rsid w:val="00B17E98"/>
    <w:rsid w:val="00B17E9E"/>
    <w:rsid w:val="00B2035B"/>
    <w:rsid w:val="00B204BB"/>
    <w:rsid w:val="00B2083E"/>
    <w:rsid w:val="00B212D1"/>
    <w:rsid w:val="00B21885"/>
    <w:rsid w:val="00B219C8"/>
    <w:rsid w:val="00B22218"/>
    <w:rsid w:val="00B2258D"/>
    <w:rsid w:val="00B22A10"/>
    <w:rsid w:val="00B22AEE"/>
    <w:rsid w:val="00B22CD1"/>
    <w:rsid w:val="00B22D77"/>
    <w:rsid w:val="00B22E98"/>
    <w:rsid w:val="00B2370C"/>
    <w:rsid w:val="00B23A7D"/>
    <w:rsid w:val="00B25541"/>
    <w:rsid w:val="00B25FD0"/>
    <w:rsid w:val="00B267CA"/>
    <w:rsid w:val="00B26ACF"/>
    <w:rsid w:val="00B26E63"/>
    <w:rsid w:val="00B272E9"/>
    <w:rsid w:val="00B27FF7"/>
    <w:rsid w:val="00B3056D"/>
    <w:rsid w:val="00B31732"/>
    <w:rsid w:val="00B325C7"/>
    <w:rsid w:val="00B334FC"/>
    <w:rsid w:val="00B335C6"/>
    <w:rsid w:val="00B34305"/>
    <w:rsid w:val="00B34947"/>
    <w:rsid w:val="00B34E0D"/>
    <w:rsid w:val="00B35363"/>
    <w:rsid w:val="00B36C14"/>
    <w:rsid w:val="00B37233"/>
    <w:rsid w:val="00B3726E"/>
    <w:rsid w:val="00B37627"/>
    <w:rsid w:val="00B376D2"/>
    <w:rsid w:val="00B3792B"/>
    <w:rsid w:val="00B402F7"/>
    <w:rsid w:val="00B4079E"/>
    <w:rsid w:val="00B41660"/>
    <w:rsid w:val="00B420E8"/>
    <w:rsid w:val="00B42856"/>
    <w:rsid w:val="00B42BDA"/>
    <w:rsid w:val="00B42F39"/>
    <w:rsid w:val="00B42F6E"/>
    <w:rsid w:val="00B430A2"/>
    <w:rsid w:val="00B44155"/>
    <w:rsid w:val="00B44826"/>
    <w:rsid w:val="00B44839"/>
    <w:rsid w:val="00B45287"/>
    <w:rsid w:val="00B45DF8"/>
    <w:rsid w:val="00B45ECB"/>
    <w:rsid w:val="00B462D2"/>
    <w:rsid w:val="00B464E9"/>
    <w:rsid w:val="00B467AC"/>
    <w:rsid w:val="00B470DB"/>
    <w:rsid w:val="00B473EF"/>
    <w:rsid w:val="00B478B7"/>
    <w:rsid w:val="00B47AB1"/>
    <w:rsid w:val="00B47F9D"/>
    <w:rsid w:val="00B501B8"/>
    <w:rsid w:val="00B5065A"/>
    <w:rsid w:val="00B50F24"/>
    <w:rsid w:val="00B51C78"/>
    <w:rsid w:val="00B51D6F"/>
    <w:rsid w:val="00B5230C"/>
    <w:rsid w:val="00B526DE"/>
    <w:rsid w:val="00B528FE"/>
    <w:rsid w:val="00B5497F"/>
    <w:rsid w:val="00B549C3"/>
    <w:rsid w:val="00B55490"/>
    <w:rsid w:val="00B55A8E"/>
    <w:rsid w:val="00B55C29"/>
    <w:rsid w:val="00B55EC2"/>
    <w:rsid w:val="00B55FB7"/>
    <w:rsid w:val="00B570C6"/>
    <w:rsid w:val="00B57375"/>
    <w:rsid w:val="00B60792"/>
    <w:rsid w:val="00B60F19"/>
    <w:rsid w:val="00B610FE"/>
    <w:rsid w:val="00B61E18"/>
    <w:rsid w:val="00B6369C"/>
    <w:rsid w:val="00B63C7F"/>
    <w:rsid w:val="00B63F1B"/>
    <w:rsid w:val="00B6448D"/>
    <w:rsid w:val="00B646B7"/>
    <w:rsid w:val="00B64C9C"/>
    <w:rsid w:val="00B65000"/>
    <w:rsid w:val="00B6549E"/>
    <w:rsid w:val="00B65B10"/>
    <w:rsid w:val="00B66869"/>
    <w:rsid w:val="00B66CA5"/>
    <w:rsid w:val="00B66DC8"/>
    <w:rsid w:val="00B67002"/>
    <w:rsid w:val="00B70748"/>
    <w:rsid w:val="00B70EA1"/>
    <w:rsid w:val="00B718DE"/>
    <w:rsid w:val="00B71C33"/>
    <w:rsid w:val="00B724A4"/>
    <w:rsid w:val="00B7252D"/>
    <w:rsid w:val="00B73940"/>
    <w:rsid w:val="00B73ABD"/>
    <w:rsid w:val="00B7478B"/>
    <w:rsid w:val="00B74F47"/>
    <w:rsid w:val="00B756C9"/>
    <w:rsid w:val="00B75BA7"/>
    <w:rsid w:val="00B761A5"/>
    <w:rsid w:val="00B76B94"/>
    <w:rsid w:val="00B77DF8"/>
    <w:rsid w:val="00B8075A"/>
    <w:rsid w:val="00B80D5D"/>
    <w:rsid w:val="00B80E73"/>
    <w:rsid w:val="00B81242"/>
    <w:rsid w:val="00B8165E"/>
    <w:rsid w:val="00B8190C"/>
    <w:rsid w:val="00B81B17"/>
    <w:rsid w:val="00B81B60"/>
    <w:rsid w:val="00B82098"/>
    <w:rsid w:val="00B82DC1"/>
    <w:rsid w:val="00B82ED5"/>
    <w:rsid w:val="00B82FC6"/>
    <w:rsid w:val="00B832B0"/>
    <w:rsid w:val="00B83561"/>
    <w:rsid w:val="00B83D38"/>
    <w:rsid w:val="00B84257"/>
    <w:rsid w:val="00B8521A"/>
    <w:rsid w:val="00B85F3E"/>
    <w:rsid w:val="00B8601A"/>
    <w:rsid w:val="00B868A0"/>
    <w:rsid w:val="00B86D50"/>
    <w:rsid w:val="00B87730"/>
    <w:rsid w:val="00B8784D"/>
    <w:rsid w:val="00B87D78"/>
    <w:rsid w:val="00B87E89"/>
    <w:rsid w:val="00B908B0"/>
    <w:rsid w:val="00B90B5D"/>
    <w:rsid w:val="00B90BAB"/>
    <w:rsid w:val="00B916CD"/>
    <w:rsid w:val="00B932BF"/>
    <w:rsid w:val="00B93E8E"/>
    <w:rsid w:val="00B93F05"/>
    <w:rsid w:val="00B942F8"/>
    <w:rsid w:val="00B94578"/>
    <w:rsid w:val="00B94F34"/>
    <w:rsid w:val="00B9505B"/>
    <w:rsid w:val="00B95128"/>
    <w:rsid w:val="00B956B3"/>
    <w:rsid w:val="00B95B9B"/>
    <w:rsid w:val="00B95BD5"/>
    <w:rsid w:val="00B9651D"/>
    <w:rsid w:val="00B97070"/>
    <w:rsid w:val="00BA0396"/>
    <w:rsid w:val="00BA08D9"/>
    <w:rsid w:val="00BA098C"/>
    <w:rsid w:val="00BA09CE"/>
    <w:rsid w:val="00BA1243"/>
    <w:rsid w:val="00BA236B"/>
    <w:rsid w:val="00BA4880"/>
    <w:rsid w:val="00BA4E32"/>
    <w:rsid w:val="00BA4E8F"/>
    <w:rsid w:val="00BA6263"/>
    <w:rsid w:val="00BA68CB"/>
    <w:rsid w:val="00BA6982"/>
    <w:rsid w:val="00BA6B4E"/>
    <w:rsid w:val="00BA6EDD"/>
    <w:rsid w:val="00BA6F2C"/>
    <w:rsid w:val="00BA72A7"/>
    <w:rsid w:val="00BA7497"/>
    <w:rsid w:val="00BA76AB"/>
    <w:rsid w:val="00BA7999"/>
    <w:rsid w:val="00BA7CDC"/>
    <w:rsid w:val="00BB0A37"/>
    <w:rsid w:val="00BB0EDF"/>
    <w:rsid w:val="00BB167D"/>
    <w:rsid w:val="00BB1B8D"/>
    <w:rsid w:val="00BB1CD6"/>
    <w:rsid w:val="00BB1DF2"/>
    <w:rsid w:val="00BB3045"/>
    <w:rsid w:val="00BB353F"/>
    <w:rsid w:val="00BB3639"/>
    <w:rsid w:val="00BB3C3C"/>
    <w:rsid w:val="00BB3C6E"/>
    <w:rsid w:val="00BB4188"/>
    <w:rsid w:val="00BB4265"/>
    <w:rsid w:val="00BB5CF6"/>
    <w:rsid w:val="00BB6DDA"/>
    <w:rsid w:val="00BB6F0D"/>
    <w:rsid w:val="00BB7A99"/>
    <w:rsid w:val="00BC043F"/>
    <w:rsid w:val="00BC06A6"/>
    <w:rsid w:val="00BC10E9"/>
    <w:rsid w:val="00BC1180"/>
    <w:rsid w:val="00BC277C"/>
    <w:rsid w:val="00BC34FB"/>
    <w:rsid w:val="00BC3AB4"/>
    <w:rsid w:val="00BC3D67"/>
    <w:rsid w:val="00BC3FB9"/>
    <w:rsid w:val="00BC4753"/>
    <w:rsid w:val="00BC4B2E"/>
    <w:rsid w:val="00BC4D6A"/>
    <w:rsid w:val="00BC57A2"/>
    <w:rsid w:val="00BC5824"/>
    <w:rsid w:val="00BC60DE"/>
    <w:rsid w:val="00BC6394"/>
    <w:rsid w:val="00BC67F7"/>
    <w:rsid w:val="00BC7315"/>
    <w:rsid w:val="00BC7437"/>
    <w:rsid w:val="00BC77F4"/>
    <w:rsid w:val="00BC78CF"/>
    <w:rsid w:val="00BC7DCD"/>
    <w:rsid w:val="00BD0625"/>
    <w:rsid w:val="00BD1C94"/>
    <w:rsid w:val="00BD1F41"/>
    <w:rsid w:val="00BD1F44"/>
    <w:rsid w:val="00BD21BE"/>
    <w:rsid w:val="00BD2E06"/>
    <w:rsid w:val="00BD309A"/>
    <w:rsid w:val="00BD379D"/>
    <w:rsid w:val="00BD402D"/>
    <w:rsid w:val="00BD4953"/>
    <w:rsid w:val="00BD5663"/>
    <w:rsid w:val="00BD65DB"/>
    <w:rsid w:val="00BD6C5A"/>
    <w:rsid w:val="00BD79F0"/>
    <w:rsid w:val="00BE0008"/>
    <w:rsid w:val="00BE0053"/>
    <w:rsid w:val="00BE0EFA"/>
    <w:rsid w:val="00BE10EB"/>
    <w:rsid w:val="00BE298A"/>
    <w:rsid w:val="00BE4005"/>
    <w:rsid w:val="00BE47A4"/>
    <w:rsid w:val="00BE4D27"/>
    <w:rsid w:val="00BE5455"/>
    <w:rsid w:val="00BE5495"/>
    <w:rsid w:val="00BE5A78"/>
    <w:rsid w:val="00BE5C21"/>
    <w:rsid w:val="00BE5C4D"/>
    <w:rsid w:val="00BE626F"/>
    <w:rsid w:val="00BE6DAE"/>
    <w:rsid w:val="00BE7A85"/>
    <w:rsid w:val="00BF00D1"/>
    <w:rsid w:val="00BF06DD"/>
    <w:rsid w:val="00BF0DF8"/>
    <w:rsid w:val="00BF10FB"/>
    <w:rsid w:val="00BF13C1"/>
    <w:rsid w:val="00BF22D1"/>
    <w:rsid w:val="00BF2548"/>
    <w:rsid w:val="00BF2E88"/>
    <w:rsid w:val="00BF4358"/>
    <w:rsid w:val="00BF4736"/>
    <w:rsid w:val="00BF485F"/>
    <w:rsid w:val="00BF57A9"/>
    <w:rsid w:val="00BF598B"/>
    <w:rsid w:val="00BF5BD3"/>
    <w:rsid w:val="00BF5D95"/>
    <w:rsid w:val="00BF63DD"/>
    <w:rsid w:val="00BF721D"/>
    <w:rsid w:val="00BF7BB8"/>
    <w:rsid w:val="00C0084D"/>
    <w:rsid w:val="00C016E7"/>
    <w:rsid w:val="00C0184F"/>
    <w:rsid w:val="00C019AE"/>
    <w:rsid w:val="00C02061"/>
    <w:rsid w:val="00C023CD"/>
    <w:rsid w:val="00C02894"/>
    <w:rsid w:val="00C02BFF"/>
    <w:rsid w:val="00C03422"/>
    <w:rsid w:val="00C04964"/>
    <w:rsid w:val="00C05B4B"/>
    <w:rsid w:val="00C06574"/>
    <w:rsid w:val="00C07D8A"/>
    <w:rsid w:val="00C102E9"/>
    <w:rsid w:val="00C10589"/>
    <w:rsid w:val="00C1059C"/>
    <w:rsid w:val="00C10B00"/>
    <w:rsid w:val="00C10F1A"/>
    <w:rsid w:val="00C11893"/>
    <w:rsid w:val="00C11C12"/>
    <w:rsid w:val="00C126B7"/>
    <w:rsid w:val="00C12BAD"/>
    <w:rsid w:val="00C136C0"/>
    <w:rsid w:val="00C13836"/>
    <w:rsid w:val="00C13B65"/>
    <w:rsid w:val="00C13F31"/>
    <w:rsid w:val="00C14D34"/>
    <w:rsid w:val="00C155B8"/>
    <w:rsid w:val="00C162AF"/>
    <w:rsid w:val="00C166C5"/>
    <w:rsid w:val="00C16832"/>
    <w:rsid w:val="00C1749E"/>
    <w:rsid w:val="00C175A8"/>
    <w:rsid w:val="00C22DDB"/>
    <w:rsid w:val="00C23127"/>
    <w:rsid w:val="00C23D05"/>
    <w:rsid w:val="00C23E1D"/>
    <w:rsid w:val="00C2420E"/>
    <w:rsid w:val="00C242FC"/>
    <w:rsid w:val="00C2511E"/>
    <w:rsid w:val="00C25CA3"/>
    <w:rsid w:val="00C25D28"/>
    <w:rsid w:val="00C2627A"/>
    <w:rsid w:val="00C2643E"/>
    <w:rsid w:val="00C26BFE"/>
    <w:rsid w:val="00C26E8E"/>
    <w:rsid w:val="00C27889"/>
    <w:rsid w:val="00C27AC6"/>
    <w:rsid w:val="00C30757"/>
    <w:rsid w:val="00C30B02"/>
    <w:rsid w:val="00C30CC0"/>
    <w:rsid w:val="00C31CCD"/>
    <w:rsid w:val="00C32BFB"/>
    <w:rsid w:val="00C33318"/>
    <w:rsid w:val="00C3362F"/>
    <w:rsid w:val="00C3364A"/>
    <w:rsid w:val="00C337DD"/>
    <w:rsid w:val="00C340C4"/>
    <w:rsid w:val="00C3476F"/>
    <w:rsid w:val="00C34E7E"/>
    <w:rsid w:val="00C3513E"/>
    <w:rsid w:val="00C353CB"/>
    <w:rsid w:val="00C3599B"/>
    <w:rsid w:val="00C35BB6"/>
    <w:rsid w:val="00C36F30"/>
    <w:rsid w:val="00C372B6"/>
    <w:rsid w:val="00C379C2"/>
    <w:rsid w:val="00C37C4D"/>
    <w:rsid w:val="00C4041A"/>
    <w:rsid w:val="00C40989"/>
    <w:rsid w:val="00C40E22"/>
    <w:rsid w:val="00C414BA"/>
    <w:rsid w:val="00C41850"/>
    <w:rsid w:val="00C42A77"/>
    <w:rsid w:val="00C42C26"/>
    <w:rsid w:val="00C444CA"/>
    <w:rsid w:val="00C44613"/>
    <w:rsid w:val="00C44AEB"/>
    <w:rsid w:val="00C4538B"/>
    <w:rsid w:val="00C46843"/>
    <w:rsid w:val="00C470FE"/>
    <w:rsid w:val="00C47944"/>
    <w:rsid w:val="00C51DE1"/>
    <w:rsid w:val="00C51FE6"/>
    <w:rsid w:val="00C5290B"/>
    <w:rsid w:val="00C52A53"/>
    <w:rsid w:val="00C52CFC"/>
    <w:rsid w:val="00C55662"/>
    <w:rsid w:val="00C55C05"/>
    <w:rsid w:val="00C56448"/>
    <w:rsid w:val="00C57448"/>
    <w:rsid w:val="00C57D41"/>
    <w:rsid w:val="00C57F4E"/>
    <w:rsid w:val="00C60049"/>
    <w:rsid w:val="00C60B3D"/>
    <w:rsid w:val="00C614AC"/>
    <w:rsid w:val="00C617BA"/>
    <w:rsid w:val="00C62886"/>
    <w:rsid w:val="00C62BF7"/>
    <w:rsid w:val="00C632B1"/>
    <w:rsid w:val="00C63330"/>
    <w:rsid w:val="00C6334B"/>
    <w:rsid w:val="00C63B6F"/>
    <w:rsid w:val="00C63C77"/>
    <w:rsid w:val="00C645B3"/>
    <w:rsid w:val="00C646AA"/>
    <w:rsid w:val="00C64BA9"/>
    <w:rsid w:val="00C64CD6"/>
    <w:rsid w:val="00C64EB0"/>
    <w:rsid w:val="00C653EC"/>
    <w:rsid w:val="00C65945"/>
    <w:rsid w:val="00C65DC3"/>
    <w:rsid w:val="00C66AB1"/>
    <w:rsid w:val="00C67E1C"/>
    <w:rsid w:val="00C70B4C"/>
    <w:rsid w:val="00C71CD1"/>
    <w:rsid w:val="00C72047"/>
    <w:rsid w:val="00C72263"/>
    <w:rsid w:val="00C723C0"/>
    <w:rsid w:val="00C7279E"/>
    <w:rsid w:val="00C72B1B"/>
    <w:rsid w:val="00C73603"/>
    <w:rsid w:val="00C739D3"/>
    <w:rsid w:val="00C743E1"/>
    <w:rsid w:val="00C748B2"/>
    <w:rsid w:val="00C74C7F"/>
    <w:rsid w:val="00C7585F"/>
    <w:rsid w:val="00C75C70"/>
    <w:rsid w:val="00C75F4F"/>
    <w:rsid w:val="00C760E5"/>
    <w:rsid w:val="00C76115"/>
    <w:rsid w:val="00C77428"/>
    <w:rsid w:val="00C77875"/>
    <w:rsid w:val="00C778C3"/>
    <w:rsid w:val="00C80D4F"/>
    <w:rsid w:val="00C8180B"/>
    <w:rsid w:val="00C81A58"/>
    <w:rsid w:val="00C81BA2"/>
    <w:rsid w:val="00C81FBF"/>
    <w:rsid w:val="00C823A6"/>
    <w:rsid w:val="00C830E0"/>
    <w:rsid w:val="00C83324"/>
    <w:rsid w:val="00C837E5"/>
    <w:rsid w:val="00C83944"/>
    <w:rsid w:val="00C8404B"/>
    <w:rsid w:val="00C844D2"/>
    <w:rsid w:val="00C84974"/>
    <w:rsid w:val="00C85014"/>
    <w:rsid w:val="00C850C1"/>
    <w:rsid w:val="00C85511"/>
    <w:rsid w:val="00C85E28"/>
    <w:rsid w:val="00C867A3"/>
    <w:rsid w:val="00C8697B"/>
    <w:rsid w:val="00C86A70"/>
    <w:rsid w:val="00C86E82"/>
    <w:rsid w:val="00C86FE2"/>
    <w:rsid w:val="00C87525"/>
    <w:rsid w:val="00C90177"/>
    <w:rsid w:val="00C902BE"/>
    <w:rsid w:val="00C9060A"/>
    <w:rsid w:val="00C908BC"/>
    <w:rsid w:val="00C913DF"/>
    <w:rsid w:val="00C915F8"/>
    <w:rsid w:val="00C91A75"/>
    <w:rsid w:val="00C91D9A"/>
    <w:rsid w:val="00C9237B"/>
    <w:rsid w:val="00C92A3F"/>
    <w:rsid w:val="00C92CF9"/>
    <w:rsid w:val="00C941C5"/>
    <w:rsid w:val="00C94231"/>
    <w:rsid w:val="00C94334"/>
    <w:rsid w:val="00C94339"/>
    <w:rsid w:val="00C94E56"/>
    <w:rsid w:val="00C96F71"/>
    <w:rsid w:val="00CA1012"/>
    <w:rsid w:val="00CA1090"/>
    <w:rsid w:val="00CA12AA"/>
    <w:rsid w:val="00CA2288"/>
    <w:rsid w:val="00CA2298"/>
    <w:rsid w:val="00CA2B0A"/>
    <w:rsid w:val="00CA3198"/>
    <w:rsid w:val="00CA3395"/>
    <w:rsid w:val="00CA33F4"/>
    <w:rsid w:val="00CA3693"/>
    <w:rsid w:val="00CA3D1A"/>
    <w:rsid w:val="00CA4B36"/>
    <w:rsid w:val="00CA5292"/>
    <w:rsid w:val="00CA52C1"/>
    <w:rsid w:val="00CA5397"/>
    <w:rsid w:val="00CA58E8"/>
    <w:rsid w:val="00CA7F6C"/>
    <w:rsid w:val="00CA7FBF"/>
    <w:rsid w:val="00CB032D"/>
    <w:rsid w:val="00CB0D19"/>
    <w:rsid w:val="00CB0E49"/>
    <w:rsid w:val="00CB10FD"/>
    <w:rsid w:val="00CB11B0"/>
    <w:rsid w:val="00CB1B03"/>
    <w:rsid w:val="00CB1DA4"/>
    <w:rsid w:val="00CB1F9C"/>
    <w:rsid w:val="00CB2245"/>
    <w:rsid w:val="00CB22C2"/>
    <w:rsid w:val="00CB2671"/>
    <w:rsid w:val="00CB29B7"/>
    <w:rsid w:val="00CB2CDB"/>
    <w:rsid w:val="00CB3317"/>
    <w:rsid w:val="00CB342D"/>
    <w:rsid w:val="00CB46EA"/>
    <w:rsid w:val="00CB6547"/>
    <w:rsid w:val="00CB66A7"/>
    <w:rsid w:val="00CB6BB7"/>
    <w:rsid w:val="00CB6BCA"/>
    <w:rsid w:val="00CB788B"/>
    <w:rsid w:val="00CC02D6"/>
    <w:rsid w:val="00CC0896"/>
    <w:rsid w:val="00CC0A86"/>
    <w:rsid w:val="00CC163A"/>
    <w:rsid w:val="00CC2274"/>
    <w:rsid w:val="00CC254A"/>
    <w:rsid w:val="00CC2581"/>
    <w:rsid w:val="00CC2CB3"/>
    <w:rsid w:val="00CC3015"/>
    <w:rsid w:val="00CC3CEF"/>
    <w:rsid w:val="00CC4726"/>
    <w:rsid w:val="00CC61A6"/>
    <w:rsid w:val="00CC6284"/>
    <w:rsid w:val="00CC6DEF"/>
    <w:rsid w:val="00CC7250"/>
    <w:rsid w:val="00CD0373"/>
    <w:rsid w:val="00CD15F9"/>
    <w:rsid w:val="00CD290E"/>
    <w:rsid w:val="00CD29F2"/>
    <w:rsid w:val="00CD2C7E"/>
    <w:rsid w:val="00CD2C9C"/>
    <w:rsid w:val="00CD2C9F"/>
    <w:rsid w:val="00CD2CB1"/>
    <w:rsid w:val="00CD2DCD"/>
    <w:rsid w:val="00CD374A"/>
    <w:rsid w:val="00CD3929"/>
    <w:rsid w:val="00CD40B1"/>
    <w:rsid w:val="00CD4136"/>
    <w:rsid w:val="00CD454D"/>
    <w:rsid w:val="00CD5415"/>
    <w:rsid w:val="00CD552D"/>
    <w:rsid w:val="00CD55BB"/>
    <w:rsid w:val="00CD5D98"/>
    <w:rsid w:val="00CD67D0"/>
    <w:rsid w:val="00CD6E44"/>
    <w:rsid w:val="00CE091D"/>
    <w:rsid w:val="00CE1947"/>
    <w:rsid w:val="00CE1CF8"/>
    <w:rsid w:val="00CE22C7"/>
    <w:rsid w:val="00CE2AD8"/>
    <w:rsid w:val="00CE3514"/>
    <w:rsid w:val="00CE39F1"/>
    <w:rsid w:val="00CE3D80"/>
    <w:rsid w:val="00CE40A4"/>
    <w:rsid w:val="00CE436D"/>
    <w:rsid w:val="00CE447B"/>
    <w:rsid w:val="00CE50C4"/>
    <w:rsid w:val="00CE5F3B"/>
    <w:rsid w:val="00CE617A"/>
    <w:rsid w:val="00CE6CCD"/>
    <w:rsid w:val="00CE6F18"/>
    <w:rsid w:val="00CE70E4"/>
    <w:rsid w:val="00CE72FA"/>
    <w:rsid w:val="00CF02BE"/>
    <w:rsid w:val="00CF0F20"/>
    <w:rsid w:val="00CF185A"/>
    <w:rsid w:val="00CF234B"/>
    <w:rsid w:val="00CF3E16"/>
    <w:rsid w:val="00CF418C"/>
    <w:rsid w:val="00CF4A13"/>
    <w:rsid w:val="00CF4D04"/>
    <w:rsid w:val="00CF4EF0"/>
    <w:rsid w:val="00CF5223"/>
    <w:rsid w:val="00CF5562"/>
    <w:rsid w:val="00CF572C"/>
    <w:rsid w:val="00CF576A"/>
    <w:rsid w:val="00CF58A2"/>
    <w:rsid w:val="00CF60DD"/>
    <w:rsid w:val="00CF6A09"/>
    <w:rsid w:val="00CF7A4A"/>
    <w:rsid w:val="00D01AD5"/>
    <w:rsid w:val="00D01E0D"/>
    <w:rsid w:val="00D025A6"/>
    <w:rsid w:val="00D028DD"/>
    <w:rsid w:val="00D02CD1"/>
    <w:rsid w:val="00D02FDD"/>
    <w:rsid w:val="00D030CC"/>
    <w:rsid w:val="00D03863"/>
    <w:rsid w:val="00D04821"/>
    <w:rsid w:val="00D049DF"/>
    <w:rsid w:val="00D04CE2"/>
    <w:rsid w:val="00D0597E"/>
    <w:rsid w:val="00D05B12"/>
    <w:rsid w:val="00D06192"/>
    <w:rsid w:val="00D062F5"/>
    <w:rsid w:val="00D064B3"/>
    <w:rsid w:val="00D06549"/>
    <w:rsid w:val="00D06559"/>
    <w:rsid w:val="00D07E4A"/>
    <w:rsid w:val="00D10470"/>
    <w:rsid w:val="00D108D8"/>
    <w:rsid w:val="00D10C7E"/>
    <w:rsid w:val="00D11B1A"/>
    <w:rsid w:val="00D11F19"/>
    <w:rsid w:val="00D12274"/>
    <w:rsid w:val="00D12430"/>
    <w:rsid w:val="00D128C2"/>
    <w:rsid w:val="00D12BB3"/>
    <w:rsid w:val="00D13465"/>
    <w:rsid w:val="00D14896"/>
    <w:rsid w:val="00D1518E"/>
    <w:rsid w:val="00D151A6"/>
    <w:rsid w:val="00D15572"/>
    <w:rsid w:val="00D15717"/>
    <w:rsid w:val="00D1613A"/>
    <w:rsid w:val="00D1618C"/>
    <w:rsid w:val="00D16887"/>
    <w:rsid w:val="00D17338"/>
    <w:rsid w:val="00D201BC"/>
    <w:rsid w:val="00D2195C"/>
    <w:rsid w:val="00D21C00"/>
    <w:rsid w:val="00D21D3B"/>
    <w:rsid w:val="00D222E0"/>
    <w:rsid w:val="00D22639"/>
    <w:rsid w:val="00D22679"/>
    <w:rsid w:val="00D230F8"/>
    <w:rsid w:val="00D23216"/>
    <w:rsid w:val="00D236F3"/>
    <w:rsid w:val="00D2404E"/>
    <w:rsid w:val="00D24493"/>
    <w:rsid w:val="00D2482B"/>
    <w:rsid w:val="00D24AD4"/>
    <w:rsid w:val="00D25A19"/>
    <w:rsid w:val="00D25A86"/>
    <w:rsid w:val="00D25C8F"/>
    <w:rsid w:val="00D266FF"/>
    <w:rsid w:val="00D26F1A"/>
    <w:rsid w:val="00D2701B"/>
    <w:rsid w:val="00D27BEC"/>
    <w:rsid w:val="00D301FB"/>
    <w:rsid w:val="00D30727"/>
    <w:rsid w:val="00D3136F"/>
    <w:rsid w:val="00D31A2E"/>
    <w:rsid w:val="00D31DBE"/>
    <w:rsid w:val="00D32262"/>
    <w:rsid w:val="00D33215"/>
    <w:rsid w:val="00D33493"/>
    <w:rsid w:val="00D334CC"/>
    <w:rsid w:val="00D334F5"/>
    <w:rsid w:val="00D34025"/>
    <w:rsid w:val="00D344D8"/>
    <w:rsid w:val="00D347C4"/>
    <w:rsid w:val="00D34940"/>
    <w:rsid w:val="00D35951"/>
    <w:rsid w:val="00D36C66"/>
    <w:rsid w:val="00D370D8"/>
    <w:rsid w:val="00D40403"/>
    <w:rsid w:val="00D40F2A"/>
    <w:rsid w:val="00D41A58"/>
    <w:rsid w:val="00D41B75"/>
    <w:rsid w:val="00D41FA9"/>
    <w:rsid w:val="00D42BA0"/>
    <w:rsid w:val="00D4305E"/>
    <w:rsid w:val="00D439B9"/>
    <w:rsid w:val="00D44FA8"/>
    <w:rsid w:val="00D45496"/>
    <w:rsid w:val="00D454C8"/>
    <w:rsid w:val="00D45899"/>
    <w:rsid w:val="00D45B09"/>
    <w:rsid w:val="00D47267"/>
    <w:rsid w:val="00D47281"/>
    <w:rsid w:val="00D4754D"/>
    <w:rsid w:val="00D47641"/>
    <w:rsid w:val="00D4765A"/>
    <w:rsid w:val="00D508F2"/>
    <w:rsid w:val="00D51613"/>
    <w:rsid w:val="00D519CB"/>
    <w:rsid w:val="00D51CAC"/>
    <w:rsid w:val="00D51F44"/>
    <w:rsid w:val="00D5266D"/>
    <w:rsid w:val="00D534CF"/>
    <w:rsid w:val="00D53A74"/>
    <w:rsid w:val="00D53BB3"/>
    <w:rsid w:val="00D54101"/>
    <w:rsid w:val="00D541CD"/>
    <w:rsid w:val="00D54E20"/>
    <w:rsid w:val="00D55359"/>
    <w:rsid w:val="00D55415"/>
    <w:rsid w:val="00D55613"/>
    <w:rsid w:val="00D558AA"/>
    <w:rsid w:val="00D565B8"/>
    <w:rsid w:val="00D56A6A"/>
    <w:rsid w:val="00D6011D"/>
    <w:rsid w:val="00D602D0"/>
    <w:rsid w:val="00D6033C"/>
    <w:rsid w:val="00D60533"/>
    <w:rsid w:val="00D611B7"/>
    <w:rsid w:val="00D61C59"/>
    <w:rsid w:val="00D61C5F"/>
    <w:rsid w:val="00D6282A"/>
    <w:rsid w:val="00D6291D"/>
    <w:rsid w:val="00D62A5C"/>
    <w:rsid w:val="00D62E32"/>
    <w:rsid w:val="00D632B9"/>
    <w:rsid w:val="00D63F00"/>
    <w:rsid w:val="00D640E4"/>
    <w:rsid w:val="00D647A7"/>
    <w:rsid w:val="00D6514A"/>
    <w:rsid w:val="00D65228"/>
    <w:rsid w:val="00D65310"/>
    <w:rsid w:val="00D65348"/>
    <w:rsid w:val="00D65ADF"/>
    <w:rsid w:val="00D65BA1"/>
    <w:rsid w:val="00D65E5B"/>
    <w:rsid w:val="00D6635B"/>
    <w:rsid w:val="00D66826"/>
    <w:rsid w:val="00D66D4C"/>
    <w:rsid w:val="00D6754B"/>
    <w:rsid w:val="00D7016B"/>
    <w:rsid w:val="00D7035D"/>
    <w:rsid w:val="00D70EF5"/>
    <w:rsid w:val="00D71955"/>
    <w:rsid w:val="00D71EAC"/>
    <w:rsid w:val="00D72032"/>
    <w:rsid w:val="00D7264F"/>
    <w:rsid w:val="00D72A7B"/>
    <w:rsid w:val="00D73E30"/>
    <w:rsid w:val="00D74175"/>
    <w:rsid w:val="00D74A1B"/>
    <w:rsid w:val="00D74BF6"/>
    <w:rsid w:val="00D75E60"/>
    <w:rsid w:val="00D762B5"/>
    <w:rsid w:val="00D76610"/>
    <w:rsid w:val="00D7697B"/>
    <w:rsid w:val="00D76F2F"/>
    <w:rsid w:val="00D77B60"/>
    <w:rsid w:val="00D77E51"/>
    <w:rsid w:val="00D80312"/>
    <w:rsid w:val="00D80F4F"/>
    <w:rsid w:val="00D8127E"/>
    <w:rsid w:val="00D819C3"/>
    <w:rsid w:val="00D81A38"/>
    <w:rsid w:val="00D82B81"/>
    <w:rsid w:val="00D82B8E"/>
    <w:rsid w:val="00D8340D"/>
    <w:rsid w:val="00D83943"/>
    <w:rsid w:val="00D83D14"/>
    <w:rsid w:val="00D8492C"/>
    <w:rsid w:val="00D854C0"/>
    <w:rsid w:val="00D859F7"/>
    <w:rsid w:val="00D85CF6"/>
    <w:rsid w:val="00D85D69"/>
    <w:rsid w:val="00D86D6B"/>
    <w:rsid w:val="00D871C4"/>
    <w:rsid w:val="00D87341"/>
    <w:rsid w:val="00D87EB7"/>
    <w:rsid w:val="00D901A5"/>
    <w:rsid w:val="00D90A43"/>
    <w:rsid w:val="00D914F2"/>
    <w:rsid w:val="00D9209D"/>
    <w:rsid w:val="00D9274F"/>
    <w:rsid w:val="00D92FB6"/>
    <w:rsid w:val="00D936A8"/>
    <w:rsid w:val="00D93B89"/>
    <w:rsid w:val="00D9471F"/>
    <w:rsid w:val="00D94922"/>
    <w:rsid w:val="00D94C0A"/>
    <w:rsid w:val="00D954E5"/>
    <w:rsid w:val="00D95AA0"/>
    <w:rsid w:val="00D96C1A"/>
    <w:rsid w:val="00D96ED3"/>
    <w:rsid w:val="00D9761E"/>
    <w:rsid w:val="00D9767E"/>
    <w:rsid w:val="00DA0B46"/>
    <w:rsid w:val="00DA1F74"/>
    <w:rsid w:val="00DA2599"/>
    <w:rsid w:val="00DA3829"/>
    <w:rsid w:val="00DA4108"/>
    <w:rsid w:val="00DA4132"/>
    <w:rsid w:val="00DA45C4"/>
    <w:rsid w:val="00DA47FB"/>
    <w:rsid w:val="00DA49A5"/>
    <w:rsid w:val="00DA4B7E"/>
    <w:rsid w:val="00DA4D7A"/>
    <w:rsid w:val="00DA5AAB"/>
    <w:rsid w:val="00DA63C2"/>
    <w:rsid w:val="00DA6DE7"/>
    <w:rsid w:val="00DA7312"/>
    <w:rsid w:val="00DA76B5"/>
    <w:rsid w:val="00DB0068"/>
    <w:rsid w:val="00DB0646"/>
    <w:rsid w:val="00DB0802"/>
    <w:rsid w:val="00DB0EE8"/>
    <w:rsid w:val="00DB1182"/>
    <w:rsid w:val="00DB134A"/>
    <w:rsid w:val="00DB1882"/>
    <w:rsid w:val="00DB1A3C"/>
    <w:rsid w:val="00DB1B93"/>
    <w:rsid w:val="00DB1E17"/>
    <w:rsid w:val="00DB268D"/>
    <w:rsid w:val="00DB2757"/>
    <w:rsid w:val="00DB311C"/>
    <w:rsid w:val="00DB343F"/>
    <w:rsid w:val="00DB3740"/>
    <w:rsid w:val="00DB3DEB"/>
    <w:rsid w:val="00DB4650"/>
    <w:rsid w:val="00DB58CB"/>
    <w:rsid w:val="00DB6033"/>
    <w:rsid w:val="00DB66EB"/>
    <w:rsid w:val="00DB6A3A"/>
    <w:rsid w:val="00DB6C48"/>
    <w:rsid w:val="00DB70E4"/>
    <w:rsid w:val="00DB7B56"/>
    <w:rsid w:val="00DB7CC7"/>
    <w:rsid w:val="00DC012A"/>
    <w:rsid w:val="00DC020B"/>
    <w:rsid w:val="00DC0729"/>
    <w:rsid w:val="00DC0C5E"/>
    <w:rsid w:val="00DC11F5"/>
    <w:rsid w:val="00DC1753"/>
    <w:rsid w:val="00DC1AC3"/>
    <w:rsid w:val="00DC1C6B"/>
    <w:rsid w:val="00DC237E"/>
    <w:rsid w:val="00DC26CA"/>
    <w:rsid w:val="00DC2C9A"/>
    <w:rsid w:val="00DC3286"/>
    <w:rsid w:val="00DC33DA"/>
    <w:rsid w:val="00DC4D02"/>
    <w:rsid w:val="00DC4FAF"/>
    <w:rsid w:val="00DC52D0"/>
    <w:rsid w:val="00DC54DF"/>
    <w:rsid w:val="00DC59CD"/>
    <w:rsid w:val="00DC5AE5"/>
    <w:rsid w:val="00DC612B"/>
    <w:rsid w:val="00DC691B"/>
    <w:rsid w:val="00DC697B"/>
    <w:rsid w:val="00DC7406"/>
    <w:rsid w:val="00DC7626"/>
    <w:rsid w:val="00DD1306"/>
    <w:rsid w:val="00DD2040"/>
    <w:rsid w:val="00DD2353"/>
    <w:rsid w:val="00DD2A11"/>
    <w:rsid w:val="00DD2B05"/>
    <w:rsid w:val="00DD323D"/>
    <w:rsid w:val="00DD3CC7"/>
    <w:rsid w:val="00DD3ED1"/>
    <w:rsid w:val="00DD4303"/>
    <w:rsid w:val="00DD4798"/>
    <w:rsid w:val="00DD4F33"/>
    <w:rsid w:val="00DD5245"/>
    <w:rsid w:val="00DD6647"/>
    <w:rsid w:val="00DD6FF1"/>
    <w:rsid w:val="00DD7403"/>
    <w:rsid w:val="00DD77B2"/>
    <w:rsid w:val="00DD79D3"/>
    <w:rsid w:val="00DE0629"/>
    <w:rsid w:val="00DE0D58"/>
    <w:rsid w:val="00DE1425"/>
    <w:rsid w:val="00DE1B65"/>
    <w:rsid w:val="00DE2B77"/>
    <w:rsid w:val="00DE3BA6"/>
    <w:rsid w:val="00DE49EA"/>
    <w:rsid w:val="00DE5A55"/>
    <w:rsid w:val="00DE76E4"/>
    <w:rsid w:val="00DE7D58"/>
    <w:rsid w:val="00DF0032"/>
    <w:rsid w:val="00DF0D4D"/>
    <w:rsid w:val="00DF0E92"/>
    <w:rsid w:val="00DF11C3"/>
    <w:rsid w:val="00DF18D2"/>
    <w:rsid w:val="00DF1B73"/>
    <w:rsid w:val="00DF251A"/>
    <w:rsid w:val="00DF396B"/>
    <w:rsid w:val="00DF3D2D"/>
    <w:rsid w:val="00DF50CA"/>
    <w:rsid w:val="00DF5FAE"/>
    <w:rsid w:val="00DF6993"/>
    <w:rsid w:val="00DF6BB3"/>
    <w:rsid w:val="00DF6EFC"/>
    <w:rsid w:val="00DF70D9"/>
    <w:rsid w:val="00DF75CA"/>
    <w:rsid w:val="00DF76B8"/>
    <w:rsid w:val="00DF785F"/>
    <w:rsid w:val="00E00952"/>
    <w:rsid w:val="00E00C58"/>
    <w:rsid w:val="00E00FD3"/>
    <w:rsid w:val="00E0185D"/>
    <w:rsid w:val="00E028E8"/>
    <w:rsid w:val="00E029E5"/>
    <w:rsid w:val="00E02F80"/>
    <w:rsid w:val="00E03181"/>
    <w:rsid w:val="00E04008"/>
    <w:rsid w:val="00E05239"/>
    <w:rsid w:val="00E05582"/>
    <w:rsid w:val="00E05A85"/>
    <w:rsid w:val="00E070BF"/>
    <w:rsid w:val="00E0762A"/>
    <w:rsid w:val="00E0794A"/>
    <w:rsid w:val="00E10F76"/>
    <w:rsid w:val="00E1101F"/>
    <w:rsid w:val="00E1139A"/>
    <w:rsid w:val="00E13465"/>
    <w:rsid w:val="00E1406A"/>
    <w:rsid w:val="00E14275"/>
    <w:rsid w:val="00E14A0C"/>
    <w:rsid w:val="00E14B8C"/>
    <w:rsid w:val="00E14C87"/>
    <w:rsid w:val="00E14FBD"/>
    <w:rsid w:val="00E15BB1"/>
    <w:rsid w:val="00E1652A"/>
    <w:rsid w:val="00E17D95"/>
    <w:rsid w:val="00E20007"/>
    <w:rsid w:val="00E200BB"/>
    <w:rsid w:val="00E208E6"/>
    <w:rsid w:val="00E20942"/>
    <w:rsid w:val="00E20AA5"/>
    <w:rsid w:val="00E20BBA"/>
    <w:rsid w:val="00E21CB3"/>
    <w:rsid w:val="00E236DE"/>
    <w:rsid w:val="00E23DFB"/>
    <w:rsid w:val="00E24368"/>
    <w:rsid w:val="00E252E1"/>
    <w:rsid w:val="00E25402"/>
    <w:rsid w:val="00E25B2B"/>
    <w:rsid w:val="00E2611C"/>
    <w:rsid w:val="00E262A0"/>
    <w:rsid w:val="00E26372"/>
    <w:rsid w:val="00E2693A"/>
    <w:rsid w:val="00E2710A"/>
    <w:rsid w:val="00E273B4"/>
    <w:rsid w:val="00E27E75"/>
    <w:rsid w:val="00E30707"/>
    <w:rsid w:val="00E3100A"/>
    <w:rsid w:val="00E31697"/>
    <w:rsid w:val="00E316C1"/>
    <w:rsid w:val="00E31743"/>
    <w:rsid w:val="00E31A26"/>
    <w:rsid w:val="00E32C1E"/>
    <w:rsid w:val="00E330F8"/>
    <w:rsid w:val="00E3496D"/>
    <w:rsid w:val="00E35AF5"/>
    <w:rsid w:val="00E36A76"/>
    <w:rsid w:val="00E370F9"/>
    <w:rsid w:val="00E373C7"/>
    <w:rsid w:val="00E375BE"/>
    <w:rsid w:val="00E37C71"/>
    <w:rsid w:val="00E40565"/>
    <w:rsid w:val="00E4094D"/>
    <w:rsid w:val="00E409BF"/>
    <w:rsid w:val="00E40A50"/>
    <w:rsid w:val="00E40C99"/>
    <w:rsid w:val="00E413FF"/>
    <w:rsid w:val="00E41B34"/>
    <w:rsid w:val="00E4295A"/>
    <w:rsid w:val="00E42D6A"/>
    <w:rsid w:val="00E4309E"/>
    <w:rsid w:val="00E437E2"/>
    <w:rsid w:val="00E43AA6"/>
    <w:rsid w:val="00E4401F"/>
    <w:rsid w:val="00E443F5"/>
    <w:rsid w:val="00E44F9C"/>
    <w:rsid w:val="00E45326"/>
    <w:rsid w:val="00E45ACB"/>
    <w:rsid w:val="00E4647B"/>
    <w:rsid w:val="00E46A77"/>
    <w:rsid w:val="00E47629"/>
    <w:rsid w:val="00E50B8C"/>
    <w:rsid w:val="00E50BBF"/>
    <w:rsid w:val="00E50E65"/>
    <w:rsid w:val="00E50EF5"/>
    <w:rsid w:val="00E52442"/>
    <w:rsid w:val="00E53FF9"/>
    <w:rsid w:val="00E54964"/>
    <w:rsid w:val="00E54EC9"/>
    <w:rsid w:val="00E55261"/>
    <w:rsid w:val="00E56188"/>
    <w:rsid w:val="00E562B1"/>
    <w:rsid w:val="00E5657E"/>
    <w:rsid w:val="00E575B1"/>
    <w:rsid w:val="00E61668"/>
    <w:rsid w:val="00E61C42"/>
    <w:rsid w:val="00E62942"/>
    <w:rsid w:val="00E62E90"/>
    <w:rsid w:val="00E635CF"/>
    <w:rsid w:val="00E637AB"/>
    <w:rsid w:val="00E638DF"/>
    <w:rsid w:val="00E63D74"/>
    <w:rsid w:val="00E63E5E"/>
    <w:rsid w:val="00E643F3"/>
    <w:rsid w:val="00E64F14"/>
    <w:rsid w:val="00E658F3"/>
    <w:rsid w:val="00E66620"/>
    <w:rsid w:val="00E67609"/>
    <w:rsid w:val="00E67E3D"/>
    <w:rsid w:val="00E70DEC"/>
    <w:rsid w:val="00E70EC3"/>
    <w:rsid w:val="00E71625"/>
    <w:rsid w:val="00E7192F"/>
    <w:rsid w:val="00E71D78"/>
    <w:rsid w:val="00E720C0"/>
    <w:rsid w:val="00E72B36"/>
    <w:rsid w:val="00E7335A"/>
    <w:rsid w:val="00E742D1"/>
    <w:rsid w:val="00E74336"/>
    <w:rsid w:val="00E74AFD"/>
    <w:rsid w:val="00E75CEA"/>
    <w:rsid w:val="00E7634E"/>
    <w:rsid w:val="00E7677A"/>
    <w:rsid w:val="00E77A62"/>
    <w:rsid w:val="00E814C0"/>
    <w:rsid w:val="00E81638"/>
    <w:rsid w:val="00E81C5B"/>
    <w:rsid w:val="00E821D7"/>
    <w:rsid w:val="00E8276D"/>
    <w:rsid w:val="00E82A2B"/>
    <w:rsid w:val="00E830BB"/>
    <w:rsid w:val="00E831F9"/>
    <w:rsid w:val="00E837B1"/>
    <w:rsid w:val="00E84C85"/>
    <w:rsid w:val="00E8774E"/>
    <w:rsid w:val="00E87BAA"/>
    <w:rsid w:val="00E90A46"/>
    <w:rsid w:val="00E911E6"/>
    <w:rsid w:val="00E91B51"/>
    <w:rsid w:val="00E91C3C"/>
    <w:rsid w:val="00E930C9"/>
    <w:rsid w:val="00E93388"/>
    <w:rsid w:val="00E93EB8"/>
    <w:rsid w:val="00E94030"/>
    <w:rsid w:val="00E9409D"/>
    <w:rsid w:val="00E943F6"/>
    <w:rsid w:val="00E94507"/>
    <w:rsid w:val="00E9485B"/>
    <w:rsid w:val="00E94DDB"/>
    <w:rsid w:val="00E95923"/>
    <w:rsid w:val="00E95DC8"/>
    <w:rsid w:val="00E963FF"/>
    <w:rsid w:val="00E97D6A"/>
    <w:rsid w:val="00E97E9F"/>
    <w:rsid w:val="00EA0A92"/>
    <w:rsid w:val="00EA0BB2"/>
    <w:rsid w:val="00EA1057"/>
    <w:rsid w:val="00EA16DD"/>
    <w:rsid w:val="00EA1952"/>
    <w:rsid w:val="00EA222E"/>
    <w:rsid w:val="00EA2391"/>
    <w:rsid w:val="00EA25AA"/>
    <w:rsid w:val="00EA31C6"/>
    <w:rsid w:val="00EA3FBD"/>
    <w:rsid w:val="00EA4A80"/>
    <w:rsid w:val="00EA4B25"/>
    <w:rsid w:val="00EA4D5E"/>
    <w:rsid w:val="00EA546A"/>
    <w:rsid w:val="00EA62FA"/>
    <w:rsid w:val="00EA6929"/>
    <w:rsid w:val="00EA6A4A"/>
    <w:rsid w:val="00EA6DF6"/>
    <w:rsid w:val="00EA7163"/>
    <w:rsid w:val="00EA7505"/>
    <w:rsid w:val="00EA756E"/>
    <w:rsid w:val="00EA78A7"/>
    <w:rsid w:val="00EA7B1A"/>
    <w:rsid w:val="00EA7C35"/>
    <w:rsid w:val="00EB0982"/>
    <w:rsid w:val="00EB0BEC"/>
    <w:rsid w:val="00EB1146"/>
    <w:rsid w:val="00EB1C78"/>
    <w:rsid w:val="00EB1EEA"/>
    <w:rsid w:val="00EB30A5"/>
    <w:rsid w:val="00EB3269"/>
    <w:rsid w:val="00EB3CEE"/>
    <w:rsid w:val="00EB40FB"/>
    <w:rsid w:val="00EB4397"/>
    <w:rsid w:val="00EB474B"/>
    <w:rsid w:val="00EB50D3"/>
    <w:rsid w:val="00EB5518"/>
    <w:rsid w:val="00EB6160"/>
    <w:rsid w:val="00EB62EB"/>
    <w:rsid w:val="00EB6AE9"/>
    <w:rsid w:val="00EB7AC1"/>
    <w:rsid w:val="00EC075D"/>
    <w:rsid w:val="00EC1619"/>
    <w:rsid w:val="00EC1DD0"/>
    <w:rsid w:val="00EC2111"/>
    <w:rsid w:val="00EC218E"/>
    <w:rsid w:val="00EC2E7B"/>
    <w:rsid w:val="00EC31E3"/>
    <w:rsid w:val="00EC386F"/>
    <w:rsid w:val="00EC38A1"/>
    <w:rsid w:val="00EC4498"/>
    <w:rsid w:val="00EC4B98"/>
    <w:rsid w:val="00EC5ABB"/>
    <w:rsid w:val="00EC5AD0"/>
    <w:rsid w:val="00EC6EEE"/>
    <w:rsid w:val="00EC7314"/>
    <w:rsid w:val="00EC7BAC"/>
    <w:rsid w:val="00EC7F75"/>
    <w:rsid w:val="00ED0B5E"/>
    <w:rsid w:val="00ED1B1F"/>
    <w:rsid w:val="00ED1B58"/>
    <w:rsid w:val="00ED21A9"/>
    <w:rsid w:val="00ED269F"/>
    <w:rsid w:val="00ED280C"/>
    <w:rsid w:val="00ED2B9C"/>
    <w:rsid w:val="00ED3933"/>
    <w:rsid w:val="00ED4215"/>
    <w:rsid w:val="00ED435A"/>
    <w:rsid w:val="00ED4671"/>
    <w:rsid w:val="00ED5BA2"/>
    <w:rsid w:val="00ED6117"/>
    <w:rsid w:val="00ED6656"/>
    <w:rsid w:val="00ED6C0A"/>
    <w:rsid w:val="00ED6D73"/>
    <w:rsid w:val="00ED7865"/>
    <w:rsid w:val="00EE0F5D"/>
    <w:rsid w:val="00EE17DE"/>
    <w:rsid w:val="00EE1F11"/>
    <w:rsid w:val="00EE2148"/>
    <w:rsid w:val="00EE2391"/>
    <w:rsid w:val="00EE2BD5"/>
    <w:rsid w:val="00EE2EBD"/>
    <w:rsid w:val="00EE3082"/>
    <w:rsid w:val="00EE3BE2"/>
    <w:rsid w:val="00EE415D"/>
    <w:rsid w:val="00EE4162"/>
    <w:rsid w:val="00EE49A9"/>
    <w:rsid w:val="00EE581F"/>
    <w:rsid w:val="00EE5BAF"/>
    <w:rsid w:val="00EE6F4C"/>
    <w:rsid w:val="00EE7051"/>
    <w:rsid w:val="00EE71DD"/>
    <w:rsid w:val="00EE7709"/>
    <w:rsid w:val="00EF045B"/>
    <w:rsid w:val="00EF0D21"/>
    <w:rsid w:val="00EF0DDF"/>
    <w:rsid w:val="00EF0F11"/>
    <w:rsid w:val="00EF1946"/>
    <w:rsid w:val="00EF1B69"/>
    <w:rsid w:val="00EF21CA"/>
    <w:rsid w:val="00EF22C6"/>
    <w:rsid w:val="00EF2F6A"/>
    <w:rsid w:val="00EF3264"/>
    <w:rsid w:val="00EF3AA3"/>
    <w:rsid w:val="00EF3DA8"/>
    <w:rsid w:val="00EF4EEE"/>
    <w:rsid w:val="00EF578A"/>
    <w:rsid w:val="00EF588D"/>
    <w:rsid w:val="00EF5B80"/>
    <w:rsid w:val="00EF6AEF"/>
    <w:rsid w:val="00EF7374"/>
    <w:rsid w:val="00EF7794"/>
    <w:rsid w:val="00EF7D7B"/>
    <w:rsid w:val="00F00758"/>
    <w:rsid w:val="00F007A1"/>
    <w:rsid w:val="00F01B07"/>
    <w:rsid w:val="00F01D82"/>
    <w:rsid w:val="00F02151"/>
    <w:rsid w:val="00F023D1"/>
    <w:rsid w:val="00F023FE"/>
    <w:rsid w:val="00F025A1"/>
    <w:rsid w:val="00F02A3A"/>
    <w:rsid w:val="00F0332B"/>
    <w:rsid w:val="00F033A3"/>
    <w:rsid w:val="00F033BF"/>
    <w:rsid w:val="00F03503"/>
    <w:rsid w:val="00F03EC2"/>
    <w:rsid w:val="00F03F3D"/>
    <w:rsid w:val="00F04A14"/>
    <w:rsid w:val="00F050EB"/>
    <w:rsid w:val="00F052CB"/>
    <w:rsid w:val="00F05954"/>
    <w:rsid w:val="00F059A0"/>
    <w:rsid w:val="00F06098"/>
    <w:rsid w:val="00F065CB"/>
    <w:rsid w:val="00F066B3"/>
    <w:rsid w:val="00F075D4"/>
    <w:rsid w:val="00F105D3"/>
    <w:rsid w:val="00F110C8"/>
    <w:rsid w:val="00F11198"/>
    <w:rsid w:val="00F11D92"/>
    <w:rsid w:val="00F11F76"/>
    <w:rsid w:val="00F1206D"/>
    <w:rsid w:val="00F12648"/>
    <w:rsid w:val="00F12669"/>
    <w:rsid w:val="00F1367E"/>
    <w:rsid w:val="00F13CE4"/>
    <w:rsid w:val="00F13D37"/>
    <w:rsid w:val="00F14216"/>
    <w:rsid w:val="00F14353"/>
    <w:rsid w:val="00F147F4"/>
    <w:rsid w:val="00F14D8F"/>
    <w:rsid w:val="00F1509F"/>
    <w:rsid w:val="00F15119"/>
    <w:rsid w:val="00F16CE7"/>
    <w:rsid w:val="00F175B4"/>
    <w:rsid w:val="00F17888"/>
    <w:rsid w:val="00F2042E"/>
    <w:rsid w:val="00F20F5C"/>
    <w:rsid w:val="00F2113D"/>
    <w:rsid w:val="00F232E1"/>
    <w:rsid w:val="00F2426B"/>
    <w:rsid w:val="00F24495"/>
    <w:rsid w:val="00F2576E"/>
    <w:rsid w:val="00F2601F"/>
    <w:rsid w:val="00F26039"/>
    <w:rsid w:val="00F26628"/>
    <w:rsid w:val="00F26B2A"/>
    <w:rsid w:val="00F26E6A"/>
    <w:rsid w:val="00F27453"/>
    <w:rsid w:val="00F27ED2"/>
    <w:rsid w:val="00F32A8F"/>
    <w:rsid w:val="00F32C30"/>
    <w:rsid w:val="00F335A9"/>
    <w:rsid w:val="00F353E9"/>
    <w:rsid w:val="00F35EAC"/>
    <w:rsid w:val="00F35EC4"/>
    <w:rsid w:val="00F37085"/>
    <w:rsid w:val="00F3742C"/>
    <w:rsid w:val="00F37607"/>
    <w:rsid w:val="00F379AC"/>
    <w:rsid w:val="00F40091"/>
    <w:rsid w:val="00F40853"/>
    <w:rsid w:val="00F40D10"/>
    <w:rsid w:val="00F40D85"/>
    <w:rsid w:val="00F41784"/>
    <w:rsid w:val="00F42A28"/>
    <w:rsid w:val="00F42A9C"/>
    <w:rsid w:val="00F42BFE"/>
    <w:rsid w:val="00F432E9"/>
    <w:rsid w:val="00F43321"/>
    <w:rsid w:val="00F43EF0"/>
    <w:rsid w:val="00F44797"/>
    <w:rsid w:val="00F457B5"/>
    <w:rsid w:val="00F45D18"/>
    <w:rsid w:val="00F460C4"/>
    <w:rsid w:val="00F461A2"/>
    <w:rsid w:val="00F473EC"/>
    <w:rsid w:val="00F50BCD"/>
    <w:rsid w:val="00F511D1"/>
    <w:rsid w:val="00F513FD"/>
    <w:rsid w:val="00F51FD5"/>
    <w:rsid w:val="00F52442"/>
    <w:rsid w:val="00F526C0"/>
    <w:rsid w:val="00F52DBF"/>
    <w:rsid w:val="00F52ED8"/>
    <w:rsid w:val="00F53071"/>
    <w:rsid w:val="00F530C8"/>
    <w:rsid w:val="00F531A3"/>
    <w:rsid w:val="00F53244"/>
    <w:rsid w:val="00F5349C"/>
    <w:rsid w:val="00F539F7"/>
    <w:rsid w:val="00F53FF7"/>
    <w:rsid w:val="00F54A00"/>
    <w:rsid w:val="00F551AA"/>
    <w:rsid w:val="00F55F9B"/>
    <w:rsid w:val="00F56D28"/>
    <w:rsid w:val="00F572CB"/>
    <w:rsid w:val="00F57C6F"/>
    <w:rsid w:val="00F60660"/>
    <w:rsid w:val="00F62330"/>
    <w:rsid w:val="00F63436"/>
    <w:rsid w:val="00F63F6B"/>
    <w:rsid w:val="00F63FCC"/>
    <w:rsid w:val="00F6446D"/>
    <w:rsid w:val="00F65266"/>
    <w:rsid w:val="00F65F2C"/>
    <w:rsid w:val="00F6695E"/>
    <w:rsid w:val="00F67383"/>
    <w:rsid w:val="00F67F14"/>
    <w:rsid w:val="00F70195"/>
    <w:rsid w:val="00F70513"/>
    <w:rsid w:val="00F7060C"/>
    <w:rsid w:val="00F7078F"/>
    <w:rsid w:val="00F70CF0"/>
    <w:rsid w:val="00F73C30"/>
    <w:rsid w:val="00F73C79"/>
    <w:rsid w:val="00F74A8F"/>
    <w:rsid w:val="00F75096"/>
    <w:rsid w:val="00F76692"/>
    <w:rsid w:val="00F768CA"/>
    <w:rsid w:val="00F769EC"/>
    <w:rsid w:val="00F76E6F"/>
    <w:rsid w:val="00F8096E"/>
    <w:rsid w:val="00F811E0"/>
    <w:rsid w:val="00F8192B"/>
    <w:rsid w:val="00F81A25"/>
    <w:rsid w:val="00F81BA1"/>
    <w:rsid w:val="00F82B83"/>
    <w:rsid w:val="00F82F87"/>
    <w:rsid w:val="00F833E4"/>
    <w:rsid w:val="00F8348B"/>
    <w:rsid w:val="00F83A22"/>
    <w:rsid w:val="00F84340"/>
    <w:rsid w:val="00F847B3"/>
    <w:rsid w:val="00F84E55"/>
    <w:rsid w:val="00F85153"/>
    <w:rsid w:val="00F853CE"/>
    <w:rsid w:val="00F85752"/>
    <w:rsid w:val="00F85812"/>
    <w:rsid w:val="00F85E6C"/>
    <w:rsid w:val="00F86BBD"/>
    <w:rsid w:val="00F871CF"/>
    <w:rsid w:val="00F8751E"/>
    <w:rsid w:val="00F87820"/>
    <w:rsid w:val="00F87C3E"/>
    <w:rsid w:val="00F87C75"/>
    <w:rsid w:val="00F91A26"/>
    <w:rsid w:val="00F91AB1"/>
    <w:rsid w:val="00F91E57"/>
    <w:rsid w:val="00F91EA2"/>
    <w:rsid w:val="00F91FB0"/>
    <w:rsid w:val="00F9227D"/>
    <w:rsid w:val="00F927B4"/>
    <w:rsid w:val="00F92CF1"/>
    <w:rsid w:val="00F9333E"/>
    <w:rsid w:val="00F9374A"/>
    <w:rsid w:val="00F94247"/>
    <w:rsid w:val="00F95A22"/>
    <w:rsid w:val="00F95B2C"/>
    <w:rsid w:val="00F96157"/>
    <w:rsid w:val="00F96661"/>
    <w:rsid w:val="00F96847"/>
    <w:rsid w:val="00F96865"/>
    <w:rsid w:val="00F97540"/>
    <w:rsid w:val="00F977D2"/>
    <w:rsid w:val="00FA04F1"/>
    <w:rsid w:val="00FA0944"/>
    <w:rsid w:val="00FA1359"/>
    <w:rsid w:val="00FA1C12"/>
    <w:rsid w:val="00FA1E0C"/>
    <w:rsid w:val="00FA263E"/>
    <w:rsid w:val="00FA2830"/>
    <w:rsid w:val="00FA2A9A"/>
    <w:rsid w:val="00FA3493"/>
    <w:rsid w:val="00FA38EA"/>
    <w:rsid w:val="00FA3F0D"/>
    <w:rsid w:val="00FA4787"/>
    <w:rsid w:val="00FA4B33"/>
    <w:rsid w:val="00FA4C97"/>
    <w:rsid w:val="00FA5633"/>
    <w:rsid w:val="00FA60A3"/>
    <w:rsid w:val="00FA61BE"/>
    <w:rsid w:val="00FB1C15"/>
    <w:rsid w:val="00FB1C4D"/>
    <w:rsid w:val="00FB1ED1"/>
    <w:rsid w:val="00FB239C"/>
    <w:rsid w:val="00FB2A8A"/>
    <w:rsid w:val="00FB2C59"/>
    <w:rsid w:val="00FB2F40"/>
    <w:rsid w:val="00FB3546"/>
    <w:rsid w:val="00FB3B31"/>
    <w:rsid w:val="00FB3F3B"/>
    <w:rsid w:val="00FB3F41"/>
    <w:rsid w:val="00FB415C"/>
    <w:rsid w:val="00FB4352"/>
    <w:rsid w:val="00FB473D"/>
    <w:rsid w:val="00FB4DAE"/>
    <w:rsid w:val="00FB4F46"/>
    <w:rsid w:val="00FB53A8"/>
    <w:rsid w:val="00FB5F33"/>
    <w:rsid w:val="00FB6177"/>
    <w:rsid w:val="00FB6698"/>
    <w:rsid w:val="00FB698B"/>
    <w:rsid w:val="00FB6CA2"/>
    <w:rsid w:val="00FB73D8"/>
    <w:rsid w:val="00FB74FE"/>
    <w:rsid w:val="00FC0CFE"/>
    <w:rsid w:val="00FC12C3"/>
    <w:rsid w:val="00FC1B85"/>
    <w:rsid w:val="00FC1FCA"/>
    <w:rsid w:val="00FC2321"/>
    <w:rsid w:val="00FC2E97"/>
    <w:rsid w:val="00FC371E"/>
    <w:rsid w:val="00FC3A4F"/>
    <w:rsid w:val="00FC3FFA"/>
    <w:rsid w:val="00FC4045"/>
    <w:rsid w:val="00FC480B"/>
    <w:rsid w:val="00FC5614"/>
    <w:rsid w:val="00FC5AE6"/>
    <w:rsid w:val="00FC5D4B"/>
    <w:rsid w:val="00FC6BB9"/>
    <w:rsid w:val="00FC6DF3"/>
    <w:rsid w:val="00FC6F5B"/>
    <w:rsid w:val="00FD076B"/>
    <w:rsid w:val="00FD0CA8"/>
    <w:rsid w:val="00FD2662"/>
    <w:rsid w:val="00FD2B34"/>
    <w:rsid w:val="00FD338E"/>
    <w:rsid w:val="00FD3666"/>
    <w:rsid w:val="00FD492C"/>
    <w:rsid w:val="00FD5027"/>
    <w:rsid w:val="00FD6040"/>
    <w:rsid w:val="00FD612A"/>
    <w:rsid w:val="00FD6688"/>
    <w:rsid w:val="00FD71CA"/>
    <w:rsid w:val="00FD7474"/>
    <w:rsid w:val="00FD7857"/>
    <w:rsid w:val="00FD7AE7"/>
    <w:rsid w:val="00FE0C9E"/>
    <w:rsid w:val="00FE10B1"/>
    <w:rsid w:val="00FE14C8"/>
    <w:rsid w:val="00FE1D34"/>
    <w:rsid w:val="00FE1E0A"/>
    <w:rsid w:val="00FE280A"/>
    <w:rsid w:val="00FE2826"/>
    <w:rsid w:val="00FE296D"/>
    <w:rsid w:val="00FE2F89"/>
    <w:rsid w:val="00FE3824"/>
    <w:rsid w:val="00FE3935"/>
    <w:rsid w:val="00FE3B8E"/>
    <w:rsid w:val="00FE4280"/>
    <w:rsid w:val="00FE48C9"/>
    <w:rsid w:val="00FE5693"/>
    <w:rsid w:val="00FE5FBD"/>
    <w:rsid w:val="00FE6182"/>
    <w:rsid w:val="00FE791B"/>
    <w:rsid w:val="00FF0140"/>
    <w:rsid w:val="00FF1B71"/>
    <w:rsid w:val="00FF1D28"/>
    <w:rsid w:val="00FF22E1"/>
    <w:rsid w:val="00FF2E26"/>
    <w:rsid w:val="00FF3645"/>
    <w:rsid w:val="00FF3E79"/>
    <w:rsid w:val="00FF40E0"/>
    <w:rsid w:val="00FF4991"/>
    <w:rsid w:val="00FF4CEF"/>
    <w:rsid w:val="00FF53C5"/>
    <w:rsid w:val="00FF5725"/>
    <w:rsid w:val="00FF58D2"/>
    <w:rsid w:val="00FF624E"/>
    <w:rsid w:val="00FF6646"/>
    <w:rsid w:val="00FF6691"/>
    <w:rsid w:val="00FF6E0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41B5"/>
  <w15:docId w15:val="{B8CDCAD3-6722-4547-9503-88EA1455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28"/>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table" w:styleId="TableGrid">
    <w:name w:val="Table Grid"/>
    <w:basedOn w:val="TableNormal"/>
    <w:uiPriority w:val="39"/>
    <w:rsid w:val="00124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528FE"/>
    <w:pPr>
      <w:ind w:left="720"/>
      <w:contextualSpacing/>
    </w:pPr>
  </w:style>
  <w:style w:type="paragraph" w:styleId="FootnoteText">
    <w:name w:val="footnote text"/>
    <w:basedOn w:val="Normal"/>
    <w:link w:val="FootnoteTextChar"/>
    <w:uiPriority w:val="99"/>
    <w:semiHidden/>
    <w:unhideWhenUsed/>
    <w:rsid w:val="004E6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047"/>
    <w:rPr>
      <w:sz w:val="20"/>
      <w:szCs w:val="20"/>
    </w:rPr>
  </w:style>
  <w:style w:type="character" w:styleId="FootnoteReference">
    <w:name w:val="footnote reference"/>
    <w:basedOn w:val="DefaultParagraphFont"/>
    <w:uiPriority w:val="99"/>
    <w:semiHidden/>
    <w:unhideWhenUsed/>
    <w:rsid w:val="004E6047"/>
    <w:rPr>
      <w:vertAlign w:val="superscript"/>
    </w:rPr>
  </w:style>
  <w:style w:type="paragraph" w:styleId="BalloonText">
    <w:name w:val="Balloon Text"/>
    <w:basedOn w:val="Normal"/>
    <w:link w:val="BalloonTextChar"/>
    <w:uiPriority w:val="99"/>
    <w:semiHidden/>
    <w:unhideWhenUsed/>
    <w:rsid w:val="00E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DE"/>
    <w:rPr>
      <w:rFonts w:ascii="Tahoma" w:hAnsi="Tahoma" w:cs="Tahoma"/>
      <w:sz w:val="16"/>
      <w:szCs w:val="16"/>
    </w:rPr>
  </w:style>
  <w:style w:type="paragraph" w:customStyle="1" w:styleId="xl44">
    <w:name w:val="xl44"/>
    <w:basedOn w:val="Normal"/>
    <w:rsid w:val="00710927"/>
    <w:pPr>
      <w:spacing w:before="100" w:beforeAutospacing="1" w:after="100" w:afterAutospacing="1" w:line="240" w:lineRule="auto"/>
    </w:pPr>
    <w:rPr>
      <w:rFonts w:ascii="Arial Narrow" w:eastAsia="Arial Unicode MS" w:hAnsi="Arial Narrow" w:cs="Arial Unicode MS"/>
      <w:sz w:val="24"/>
      <w:szCs w:val="24"/>
      <w:lang w:val="en-US"/>
    </w:rPr>
  </w:style>
  <w:style w:type="character" w:customStyle="1" w:styleId="NoSpacingChar">
    <w:name w:val="No Spacing Char"/>
    <w:link w:val="NoSpacing"/>
    <w:uiPriority w:val="1"/>
    <w:locked/>
    <w:rsid w:val="00710927"/>
  </w:style>
  <w:style w:type="paragraph" w:styleId="NoSpacing">
    <w:name w:val="No Spacing"/>
    <w:link w:val="NoSpacingChar"/>
    <w:uiPriority w:val="1"/>
    <w:qFormat/>
    <w:rsid w:val="00710927"/>
    <w:pPr>
      <w:spacing w:after="0" w:line="240" w:lineRule="auto"/>
    </w:pPr>
  </w:style>
  <w:style w:type="paragraph" w:styleId="NormalWeb">
    <w:name w:val="Normal (Web)"/>
    <w:basedOn w:val="Normal"/>
    <w:uiPriority w:val="99"/>
    <w:semiHidden/>
    <w:unhideWhenUsed/>
    <w:rsid w:val="00CF7A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62C39"/>
    <w:rPr>
      <w:sz w:val="16"/>
      <w:szCs w:val="16"/>
    </w:rPr>
  </w:style>
  <w:style w:type="paragraph" w:styleId="CommentText">
    <w:name w:val="annotation text"/>
    <w:basedOn w:val="Normal"/>
    <w:link w:val="CommentTextChar"/>
    <w:uiPriority w:val="99"/>
    <w:unhideWhenUsed/>
    <w:rsid w:val="00662C39"/>
    <w:pPr>
      <w:spacing w:line="240" w:lineRule="auto"/>
    </w:pPr>
    <w:rPr>
      <w:sz w:val="20"/>
      <w:szCs w:val="20"/>
    </w:rPr>
  </w:style>
  <w:style w:type="character" w:customStyle="1" w:styleId="CommentTextChar">
    <w:name w:val="Comment Text Char"/>
    <w:basedOn w:val="DefaultParagraphFont"/>
    <w:link w:val="CommentText"/>
    <w:uiPriority w:val="99"/>
    <w:rsid w:val="00662C39"/>
    <w:rPr>
      <w:sz w:val="20"/>
      <w:szCs w:val="20"/>
    </w:rPr>
  </w:style>
  <w:style w:type="paragraph" w:styleId="CommentSubject">
    <w:name w:val="annotation subject"/>
    <w:basedOn w:val="CommentText"/>
    <w:next w:val="CommentText"/>
    <w:link w:val="CommentSubjectChar"/>
    <w:uiPriority w:val="99"/>
    <w:semiHidden/>
    <w:unhideWhenUsed/>
    <w:rsid w:val="00662C39"/>
    <w:rPr>
      <w:b/>
      <w:bCs/>
    </w:rPr>
  </w:style>
  <w:style w:type="character" w:customStyle="1" w:styleId="CommentSubjectChar">
    <w:name w:val="Comment Subject Char"/>
    <w:basedOn w:val="CommentTextChar"/>
    <w:link w:val="CommentSubject"/>
    <w:uiPriority w:val="99"/>
    <w:semiHidden/>
    <w:rsid w:val="00662C39"/>
    <w:rPr>
      <w:b/>
      <w:bCs/>
      <w:sz w:val="20"/>
      <w:szCs w:val="20"/>
    </w:rPr>
  </w:style>
  <w:style w:type="paragraph" w:styleId="Revision">
    <w:name w:val="Revision"/>
    <w:hidden/>
    <w:uiPriority w:val="99"/>
    <w:semiHidden/>
    <w:rsid w:val="00B51D6F"/>
    <w:pPr>
      <w:spacing w:after="0" w:line="240" w:lineRule="auto"/>
    </w:pPr>
  </w:style>
  <w:style w:type="character" w:styleId="Hyperlink">
    <w:name w:val="Hyperlink"/>
    <w:basedOn w:val="DefaultParagraphFont"/>
    <w:uiPriority w:val="99"/>
    <w:unhideWhenUsed/>
    <w:rsid w:val="00F15119"/>
    <w:rPr>
      <w:color w:val="0563C1" w:themeColor="hyperlink"/>
      <w:u w:val="single"/>
    </w:rPr>
  </w:style>
  <w:style w:type="character" w:styleId="UnresolvedMention">
    <w:name w:val="Unresolved Mention"/>
    <w:basedOn w:val="DefaultParagraphFont"/>
    <w:uiPriority w:val="99"/>
    <w:semiHidden/>
    <w:unhideWhenUsed/>
    <w:rsid w:val="00F15119"/>
    <w:rPr>
      <w:color w:val="605E5C"/>
      <w:shd w:val="clear" w:color="auto" w:fill="E1DFDD"/>
    </w:rPr>
  </w:style>
  <w:style w:type="character" w:customStyle="1" w:styleId="ListParagraphChar">
    <w:name w:val="List Paragraph Char"/>
    <w:link w:val="ListParagraph"/>
    <w:uiPriority w:val="34"/>
    <w:rsid w:val="00E2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9847">
      <w:bodyDiv w:val="1"/>
      <w:marLeft w:val="0"/>
      <w:marRight w:val="0"/>
      <w:marTop w:val="0"/>
      <w:marBottom w:val="0"/>
      <w:divBdr>
        <w:top w:val="none" w:sz="0" w:space="0" w:color="auto"/>
        <w:left w:val="none" w:sz="0" w:space="0" w:color="auto"/>
        <w:bottom w:val="none" w:sz="0" w:space="0" w:color="auto"/>
        <w:right w:val="none" w:sz="0" w:space="0" w:color="auto"/>
      </w:divBdr>
    </w:div>
    <w:div w:id="690644066">
      <w:bodyDiv w:val="1"/>
      <w:marLeft w:val="0"/>
      <w:marRight w:val="0"/>
      <w:marTop w:val="0"/>
      <w:marBottom w:val="0"/>
      <w:divBdr>
        <w:top w:val="none" w:sz="0" w:space="0" w:color="auto"/>
        <w:left w:val="none" w:sz="0" w:space="0" w:color="auto"/>
        <w:bottom w:val="none" w:sz="0" w:space="0" w:color="auto"/>
        <w:right w:val="none" w:sz="0" w:space="0" w:color="auto"/>
      </w:divBdr>
    </w:div>
    <w:div w:id="738210982">
      <w:bodyDiv w:val="1"/>
      <w:marLeft w:val="0"/>
      <w:marRight w:val="0"/>
      <w:marTop w:val="0"/>
      <w:marBottom w:val="0"/>
      <w:divBdr>
        <w:top w:val="none" w:sz="0" w:space="0" w:color="auto"/>
        <w:left w:val="none" w:sz="0" w:space="0" w:color="auto"/>
        <w:bottom w:val="none" w:sz="0" w:space="0" w:color="auto"/>
        <w:right w:val="none" w:sz="0" w:space="0" w:color="auto"/>
      </w:divBdr>
    </w:div>
    <w:div w:id="757360699">
      <w:bodyDiv w:val="1"/>
      <w:marLeft w:val="0"/>
      <w:marRight w:val="0"/>
      <w:marTop w:val="0"/>
      <w:marBottom w:val="0"/>
      <w:divBdr>
        <w:top w:val="none" w:sz="0" w:space="0" w:color="auto"/>
        <w:left w:val="none" w:sz="0" w:space="0" w:color="auto"/>
        <w:bottom w:val="none" w:sz="0" w:space="0" w:color="auto"/>
        <w:right w:val="none" w:sz="0" w:space="0" w:color="auto"/>
      </w:divBdr>
    </w:div>
    <w:div w:id="759834474">
      <w:bodyDiv w:val="1"/>
      <w:marLeft w:val="0"/>
      <w:marRight w:val="0"/>
      <w:marTop w:val="0"/>
      <w:marBottom w:val="0"/>
      <w:divBdr>
        <w:top w:val="none" w:sz="0" w:space="0" w:color="auto"/>
        <w:left w:val="none" w:sz="0" w:space="0" w:color="auto"/>
        <w:bottom w:val="none" w:sz="0" w:space="0" w:color="auto"/>
        <w:right w:val="none" w:sz="0" w:space="0" w:color="auto"/>
      </w:divBdr>
    </w:div>
    <w:div w:id="865097937">
      <w:bodyDiv w:val="1"/>
      <w:marLeft w:val="0"/>
      <w:marRight w:val="0"/>
      <w:marTop w:val="0"/>
      <w:marBottom w:val="0"/>
      <w:divBdr>
        <w:top w:val="none" w:sz="0" w:space="0" w:color="auto"/>
        <w:left w:val="none" w:sz="0" w:space="0" w:color="auto"/>
        <w:bottom w:val="none" w:sz="0" w:space="0" w:color="auto"/>
        <w:right w:val="none" w:sz="0" w:space="0" w:color="auto"/>
      </w:divBdr>
    </w:div>
    <w:div w:id="1020592892">
      <w:bodyDiv w:val="1"/>
      <w:marLeft w:val="0"/>
      <w:marRight w:val="0"/>
      <w:marTop w:val="0"/>
      <w:marBottom w:val="0"/>
      <w:divBdr>
        <w:top w:val="none" w:sz="0" w:space="0" w:color="auto"/>
        <w:left w:val="none" w:sz="0" w:space="0" w:color="auto"/>
        <w:bottom w:val="none" w:sz="0" w:space="0" w:color="auto"/>
        <w:right w:val="none" w:sz="0" w:space="0" w:color="auto"/>
      </w:divBdr>
    </w:div>
    <w:div w:id="1088619534">
      <w:bodyDiv w:val="1"/>
      <w:marLeft w:val="0"/>
      <w:marRight w:val="0"/>
      <w:marTop w:val="0"/>
      <w:marBottom w:val="0"/>
      <w:divBdr>
        <w:top w:val="none" w:sz="0" w:space="0" w:color="auto"/>
        <w:left w:val="none" w:sz="0" w:space="0" w:color="auto"/>
        <w:bottom w:val="none" w:sz="0" w:space="0" w:color="auto"/>
        <w:right w:val="none" w:sz="0" w:space="0" w:color="auto"/>
      </w:divBdr>
    </w:div>
    <w:div w:id="1192452237">
      <w:bodyDiv w:val="1"/>
      <w:marLeft w:val="0"/>
      <w:marRight w:val="0"/>
      <w:marTop w:val="0"/>
      <w:marBottom w:val="0"/>
      <w:divBdr>
        <w:top w:val="none" w:sz="0" w:space="0" w:color="auto"/>
        <w:left w:val="none" w:sz="0" w:space="0" w:color="auto"/>
        <w:bottom w:val="none" w:sz="0" w:space="0" w:color="auto"/>
        <w:right w:val="none" w:sz="0" w:space="0" w:color="auto"/>
      </w:divBdr>
    </w:div>
    <w:div w:id="1212418936">
      <w:bodyDiv w:val="1"/>
      <w:marLeft w:val="0"/>
      <w:marRight w:val="0"/>
      <w:marTop w:val="0"/>
      <w:marBottom w:val="0"/>
      <w:divBdr>
        <w:top w:val="none" w:sz="0" w:space="0" w:color="auto"/>
        <w:left w:val="none" w:sz="0" w:space="0" w:color="auto"/>
        <w:bottom w:val="none" w:sz="0" w:space="0" w:color="auto"/>
        <w:right w:val="none" w:sz="0" w:space="0" w:color="auto"/>
      </w:divBdr>
    </w:div>
    <w:div w:id="1615558311">
      <w:bodyDiv w:val="1"/>
      <w:marLeft w:val="0"/>
      <w:marRight w:val="0"/>
      <w:marTop w:val="0"/>
      <w:marBottom w:val="0"/>
      <w:divBdr>
        <w:top w:val="none" w:sz="0" w:space="0" w:color="auto"/>
        <w:left w:val="none" w:sz="0" w:space="0" w:color="auto"/>
        <w:bottom w:val="none" w:sz="0" w:space="0" w:color="auto"/>
        <w:right w:val="none" w:sz="0" w:space="0" w:color="auto"/>
      </w:divBdr>
    </w:div>
    <w:div w:id="1625888056">
      <w:bodyDiv w:val="1"/>
      <w:marLeft w:val="0"/>
      <w:marRight w:val="0"/>
      <w:marTop w:val="0"/>
      <w:marBottom w:val="0"/>
      <w:divBdr>
        <w:top w:val="none" w:sz="0" w:space="0" w:color="auto"/>
        <w:left w:val="none" w:sz="0" w:space="0" w:color="auto"/>
        <w:bottom w:val="none" w:sz="0" w:space="0" w:color="auto"/>
        <w:right w:val="none" w:sz="0" w:space="0" w:color="auto"/>
      </w:divBdr>
    </w:div>
    <w:div w:id="1747265890">
      <w:bodyDiv w:val="1"/>
      <w:marLeft w:val="0"/>
      <w:marRight w:val="0"/>
      <w:marTop w:val="0"/>
      <w:marBottom w:val="0"/>
      <w:divBdr>
        <w:top w:val="none" w:sz="0" w:space="0" w:color="auto"/>
        <w:left w:val="none" w:sz="0" w:space="0" w:color="auto"/>
        <w:bottom w:val="none" w:sz="0" w:space="0" w:color="auto"/>
        <w:right w:val="none" w:sz="0" w:space="0" w:color="auto"/>
      </w:divBdr>
    </w:div>
    <w:div w:id="20289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gov.ph/sites/default/files/PSA%20Board%20Reso%20No.%2004%20series%20of%202022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penstat.psa.gov.ph/PXWeb/pxweb/en/DB/DB__2E__LP/0072E4FINC0.px/?rxid=bdf9d8da-96f1-4100-ae09-18cb3eaeb313." TargetMode="External"/><Relationship Id="rId4" Type="http://schemas.openxmlformats.org/officeDocument/2006/relationships/settings" Target="settings.xml"/><Relationship Id="rId9" Type="http://schemas.openxmlformats.org/officeDocument/2006/relationships/hyperlink" Target="https://openstat.psa.gov.ph/PXWeb/pxweb/en/DB/DB__2E__LP/?tablelist=true&amp;rxid=bdf9d8da-96f1-4100-ae09-18cb3eaeb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22FD-1CD7-411D-A264-4BFD4D4C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Navea</dc:creator>
  <cp:lastModifiedBy>Michelle Gustilo</cp:lastModifiedBy>
  <cp:revision>3</cp:revision>
  <cp:lastPrinted>2023-02-23T00:53:00Z</cp:lastPrinted>
  <dcterms:created xsi:type="dcterms:W3CDTF">2023-03-14T11:40:00Z</dcterms:created>
  <dcterms:modified xsi:type="dcterms:W3CDTF">2023-03-14T11:40:00Z</dcterms:modified>
</cp:coreProperties>
</file>